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EF30" w14:textId="382126E9" w:rsidR="00B671F4" w:rsidRPr="00614E7C" w:rsidRDefault="00B671F4" w:rsidP="00B671F4">
      <w:pPr>
        <w:jc w:val="right"/>
        <w:rPr>
          <w:rFonts w:ascii="Arial" w:hAnsi="Arial" w:cs="Arial"/>
          <w:b/>
        </w:rPr>
      </w:pPr>
      <w:r w:rsidRPr="00614E7C">
        <w:rPr>
          <w:rFonts w:ascii="Arial" w:hAnsi="Arial" w:cs="Arial"/>
          <w:b/>
        </w:rPr>
        <w:t xml:space="preserve">Załącznik nr </w:t>
      </w:r>
      <w:r w:rsidR="005B67DC">
        <w:rPr>
          <w:rFonts w:ascii="Arial" w:hAnsi="Arial" w:cs="Arial"/>
          <w:b/>
        </w:rPr>
        <w:t>3</w:t>
      </w:r>
      <w:r w:rsidRPr="00614E7C">
        <w:rPr>
          <w:rFonts w:ascii="Arial" w:hAnsi="Arial" w:cs="Arial"/>
          <w:b/>
        </w:rPr>
        <w:t xml:space="preserve"> do RFI</w:t>
      </w:r>
    </w:p>
    <w:p w14:paraId="5192EF32" w14:textId="77777777" w:rsidR="00B671F4" w:rsidRDefault="00B671F4" w:rsidP="00B671F4">
      <w:pPr>
        <w:spacing w:after="0" w:line="280" w:lineRule="exact"/>
        <w:jc w:val="center"/>
        <w:rPr>
          <w:rFonts w:ascii="Arial" w:hAnsi="Arial" w:cs="Arial"/>
          <w:b/>
          <w:bCs/>
          <w:color w:val="2E74B5"/>
          <w:szCs w:val="21"/>
          <w:lang w:eastAsia="pl-PL"/>
        </w:rPr>
      </w:pPr>
    </w:p>
    <w:p w14:paraId="5192EF34" w14:textId="367BD532" w:rsidR="001A4D1F" w:rsidRDefault="00457CC7" w:rsidP="001A4D1F">
      <w:pPr>
        <w:spacing w:after="0" w:line="400" w:lineRule="exact"/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  <w:r w:rsidRPr="00457CC7">
        <w:rPr>
          <w:rFonts w:ascii="Arial" w:hAnsi="Arial" w:cs="Arial"/>
          <w:b/>
          <w:bCs/>
          <w:sz w:val="28"/>
          <w:szCs w:val="28"/>
          <w:lang w:eastAsia="pl-PL"/>
        </w:rPr>
        <w:t>Opis przedmiotu za</w:t>
      </w:r>
      <w:r w:rsidR="000C5E60">
        <w:rPr>
          <w:rFonts w:ascii="Arial" w:hAnsi="Arial" w:cs="Arial"/>
          <w:b/>
          <w:bCs/>
          <w:sz w:val="28"/>
          <w:szCs w:val="28"/>
          <w:lang w:eastAsia="pl-PL"/>
        </w:rPr>
        <w:t>pytania</w:t>
      </w:r>
      <w:r w:rsidRPr="00457CC7">
        <w:rPr>
          <w:rFonts w:ascii="Arial" w:hAnsi="Arial" w:cs="Arial"/>
          <w:b/>
          <w:bCs/>
          <w:sz w:val="28"/>
          <w:szCs w:val="28"/>
          <w:lang w:eastAsia="pl-PL"/>
        </w:rPr>
        <w:t xml:space="preserve"> (OPZ) dla RFI</w:t>
      </w:r>
    </w:p>
    <w:p w14:paraId="32E66909" w14:textId="763882D4" w:rsidR="0048008E" w:rsidRPr="00457CC7" w:rsidRDefault="00851B7F" w:rsidP="0048008E">
      <w:pPr>
        <w:spacing w:after="0" w:line="400" w:lineRule="exac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57CC7">
        <w:rPr>
          <w:rFonts w:ascii="Arial" w:eastAsia="Times New Roman" w:hAnsi="Arial" w:cs="Arial"/>
          <w:b/>
          <w:sz w:val="24"/>
          <w:szCs w:val="24"/>
        </w:rPr>
        <w:t xml:space="preserve">w zakresie </w:t>
      </w:r>
      <w:r w:rsidR="0048008E" w:rsidRPr="00457CC7">
        <w:rPr>
          <w:rFonts w:ascii="Arial" w:eastAsia="Times New Roman" w:hAnsi="Arial" w:cs="Arial"/>
          <w:b/>
          <w:sz w:val="24"/>
          <w:szCs w:val="24"/>
        </w:rPr>
        <w:t xml:space="preserve">świadczenia usług szybkich łączy transmisji L2 </w:t>
      </w:r>
      <w:r w:rsidR="005625F3">
        <w:rPr>
          <w:rFonts w:ascii="Arial" w:eastAsia="Times New Roman" w:hAnsi="Arial" w:cs="Arial"/>
          <w:b/>
          <w:sz w:val="24"/>
          <w:szCs w:val="24"/>
        </w:rPr>
        <w:t>Zabrze</w:t>
      </w:r>
    </w:p>
    <w:p w14:paraId="2FF6EF35" w14:textId="4C583F88" w:rsidR="00DE6D3E" w:rsidRPr="00457CC7" w:rsidRDefault="0048008E" w:rsidP="0048008E">
      <w:pPr>
        <w:spacing w:after="0" w:line="400" w:lineRule="exac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57CC7">
        <w:rPr>
          <w:rFonts w:ascii="Arial" w:eastAsia="Times New Roman" w:hAnsi="Arial" w:cs="Arial"/>
          <w:b/>
          <w:sz w:val="24"/>
          <w:szCs w:val="24"/>
        </w:rPr>
        <w:t>dla Polskiej Spółki Gazownictwa sp. z o.o.</w:t>
      </w:r>
    </w:p>
    <w:p w14:paraId="5192EF35" w14:textId="0516FE92" w:rsidR="0046347F" w:rsidRPr="009C4A79" w:rsidRDefault="0046347F" w:rsidP="009C4A79">
      <w:pPr>
        <w:spacing w:after="0" w:line="400" w:lineRule="exac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4A332D8B" w14:textId="6CF1A82A" w:rsidR="00457CC7" w:rsidRPr="00457CC7" w:rsidRDefault="00457CC7" w:rsidP="00457CC7">
      <w:pPr>
        <w:widowControl w:val="0"/>
        <w:numPr>
          <w:ilvl w:val="0"/>
          <w:numId w:val="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457CC7">
        <w:rPr>
          <w:rFonts w:ascii="Arial" w:eastAsia="Times New Roman" w:hAnsi="Arial" w:cs="Arial"/>
          <w:b/>
          <w:lang w:eastAsia="pl-PL"/>
        </w:rPr>
        <w:t>Przedmiot za</w:t>
      </w:r>
      <w:r w:rsidR="000C5E60">
        <w:rPr>
          <w:rFonts w:ascii="Arial" w:eastAsia="Times New Roman" w:hAnsi="Arial" w:cs="Arial"/>
          <w:b/>
          <w:lang w:eastAsia="pl-PL"/>
        </w:rPr>
        <w:t>pytania</w:t>
      </w:r>
    </w:p>
    <w:p w14:paraId="2866FCFF" w14:textId="77777777" w:rsidR="00457CC7" w:rsidRPr="00457CC7" w:rsidRDefault="00457CC7" w:rsidP="00457CC7">
      <w:pPr>
        <w:spacing w:after="0" w:line="240" w:lineRule="auto"/>
        <w:ind w:left="360"/>
        <w:rPr>
          <w:rFonts w:ascii="Arial" w:eastAsia="Times New Roman" w:hAnsi="Arial" w:cs="Arial"/>
          <w:b/>
          <w:lang w:eastAsia="pl-PL"/>
        </w:rPr>
      </w:pPr>
    </w:p>
    <w:p w14:paraId="120491C4" w14:textId="073FEF3C" w:rsidR="00457CC7" w:rsidRPr="00457CC7" w:rsidRDefault="00457CC7" w:rsidP="00457CC7">
      <w:pPr>
        <w:widowControl w:val="0"/>
        <w:numPr>
          <w:ilvl w:val="1"/>
          <w:numId w:val="1"/>
        </w:numPr>
        <w:suppressAutoHyphens/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>Przedmiotem za</w:t>
      </w:r>
      <w:r w:rsidR="000C5E60">
        <w:rPr>
          <w:rFonts w:ascii="Arial" w:eastAsia="Times New Roman" w:hAnsi="Arial" w:cs="Arial"/>
          <w:lang w:eastAsia="pl-PL"/>
        </w:rPr>
        <w:t>pytania</w:t>
      </w:r>
      <w:r w:rsidRPr="00457CC7">
        <w:rPr>
          <w:rFonts w:ascii="Arial" w:eastAsia="Times New Roman" w:hAnsi="Arial" w:cs="Arial"/>
          <w:lang w:eastAsia="pl-PL"/>
        </w:rPr>
        <w:t xml:space="preserve"> jest świadczenie usług szybkich łącz transmisji L2 dla Polskiej Spółki Gazownictwa, na warunkach określonych w poniższej specyfikacji.</w:t>
      </w:r>
    </w:p>
    <w:p w14:paraId="5458B87C" w14:textId="4A7E519C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Przepływność symetryczna gwarantowana</w:t>
      </w:r>
      <w:r w:rsidR="00CB1AC7">
        <w:rPr>
          <w:rFonts w:ascii="Arial" w:eastAsia="Cambria" w:hAnsi="Arial" w:cs="Arial"/>
          <w:iCs/>
          <w:lang w:eastAsia="pl-PL"/>
        </w:rPr>
        <w:t xml:space="preserve"> z</w:t>
      </w:r>
      <w:r w:rsidRPr="00457CC7">
        <w:rPr>
          <w:rFonts w:ascii="Arial" w:eastAsia="Cambria" w:hAnsi="Arial" w:cs="Arial"/>
          <w:iCs/>
          <w:lang w:eastAsia="pl-PL"/>
        </w:rPr>
        <w:t>godnie</w:t>
      </w:r>
      <w:r w:rsidR="00CB1AC7">
        <w:rPr>
          <w:rFonts w:ascii="Arial" w:eastAsia="Cambria" w:hAnsi="Arial" w:cs="Arial"/>
          <w:iCs/>
          <w:lang w:eastAsia="pl-PL"/>
        </w:rPr>
        <w:t xml:space="preserve"> </w:t>
      </w:r>
      <w:r w:rsidRPr="00457CC7">
        <w:rPr>
          <w:rFonts w:ascii="Arial" w:eastAsia="Cambria" w:hAnsi="Arial" w:cs="Arial"/>
          <w:iCs/>
          <w:lang w:eastAsia="pl-PL"/>
        </w:rPr>
        <w:t>z tabelą lokalizacji</w:t>
      </w:r>
    </w:p>
    <w:p w14:paraId="6AAA544C" w14:textId="77777777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Łącze transparentne dla dowolnego rodzaju transmisji IP (w tym </w:t>
      </w:r>
      <w:proofErr w:type="spellStart"/>
      <w:r w:rsidRPr="00457CC7">
        <w:rPr>
          <w:rFonts w:ascii="Arial" w:eastAsia="Cambria" w:hAnsi="Arial" w:cs="Arial"/>
          <w:iCs/>
          <w:lang w:eastAsia="pl-PL"/>
        </w:rPr>
        <w:t>multicast</w:t>
      </w:r>
      <w:proofErr w:type="spellEnd"/>
      <w:r w:rsidRPr="00457CC7">
        <w:rPr>
          <w:rFonts w:ascii="Arial" w:eastAsia="Cambria" w:hAnsi="Arial" w:cs="Arial"/>
          <w:iCs/>
          <w:lang w:eastAsia="pl-PL"/>
        </w:rPr>
        <w:t>) </w:t>
      </w:r>
    </w:p>
    <w:p w14:paraId="2370CCFD" w14:textId="77777777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Łącze transparentne dla protokołów warstwy drugiej (STP, LACP, </w:t>
      </w:r>
      <w:proofErr w:type="spellStart"/>
      <w:r w:rsidRPr="00457CC7">
        <w:rPr>
          <w:rFonts w:ascii="Arial" w:eastAsia="Cambria" w:hAnsi="Arial" w:cs="Arial"/>
          <w:iCs/>
          <w:lang w:eastAsia="pl-PL"/>
        </w:rPr>
        <w:t>MACsec</w:t>
      </w:r>
      <w:proofErr w:type="spellEnd"/>
      <w:r w:rsidRPr="00457CC7">
        <w:rPr>
          <w:rFonts w:ascii="Arial" w:eastAsia="Cambria" w:hAnsi="Arial" w:cs="Arial"/>
          <w:iCs/>
          <w:lang w:eastAsia="pl-PL"/>
        </w:rPr>
        <w:t>)</w:t>
      </w:r>
    </w:p>
    <w:p w14:paraId="3974D689" w14:textId="77777777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Obsługa ruchu </w:t>
      </w:r>
      <w:proofErr w:type="spellStart"/>
      <w:r w:rsidRPr="00457CC7">
        <w:rPr>
          <w:rFonts w:ascii="Arial" w:eastAsia="Cambria" w:hAnsi="Arial" w:cs="Arial"/>
          <w:iCs/>
          <w:lang w:eastAsia="pl-PL"/>
        </w:rPr>
        <w:t>tagowanego</w:t>
      </w:r>
      <w:proofErr w:type="spellEnd"/>
      <w:r w:rsidRPr="00457CC7">
        <w:rPr>
          <w:rFonts w:ascii="Arial" w:eastAsia="Cambria" w:hAnsi="Arial" w:cs="Arial"/>
          <w:iCs/>
          <w:lang w:eastAsia="pl-PL"/>
        </w:rPr>
        <w:t xml:space="preserve"> zgodnie z IEE 802.1q (przenoszenie ruchu </w:t>
      </w:r>
      <w:proofErr w:type="spellStart"/>
      <w:r w:rsidRPr="00457CC7">
        <w:rPr>
          <w:rFonts w:ascii="Arial" w:eastAsia="Cambria" w:hAnsi="Arial" w:cs="Arial"/>
          <w:iCs/>
          <w:lang w:eastAsia="pl-PL"/>
        </w:rPr>
        <w:t>trunk</w:t>
      </w:r>
      <w:proofErr w:type="spellEnd"/>
      <w:r w:rsidRPr="00457CC7">
        <w:rPr>
          <w:rFonts w:ascii="Arial" w:eastAsia="Cambria" w:hAnsi="Arial" w:cs="Arial"/>
          <w:iCs/>
          <w:lang w:eastAsia="pl-PL"/>
        </w:rPr>
        <w:t>)</w:t>
      </w:r>
    </w:p>
    <w:p w14:paraId="52570A54" w14:textId="77777777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Obsługa MTU do 4000 bajtów. </w:t>
      </w:r>
    </w:p>
    <w:p w14:paraId="70341A12" w14:textId="4B3486EE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right="-142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Zakończenie łącza w siedzibie Zamawiającego - technologia SFP, SFP+</w:t>
      </w:r>
      <w:r w:rsidR="00473473">
        <w:rPr>
          <w:rFonts w:ascii="Arial" w:eastAsia="Cambria" w:hAnsi="Arial" w:cs="Arial"/>
          <w:iCs/>
          <w:lang w:eastAsia="pl-PL"/>
        </w:rPr>
        <w:t xml:space="preserve"> (z wkładką)</w:t>
      </w:r>
    </w:p>
    <w:p w14:paraId="19D9116A" w14:textId="67A8E107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Instalacja urządzeń Wykonawcy </w:t>
      </w:r>
      <w:r w:rsidR="00473473">
        <w:rPr>
          <w:rFonts w:ascii="Arial" w:eastAsia="Cambria" w:hAnsi="Arial" w:cs="Arial"/>
          <w:iCs/>
          <w:lang w:eastAsia="pl-PL"/>
        </w:rPr>
        <w:t xml:space="preserve">(jeżeli wystąpi) </w:t>
      </w:r>
      <w:r w:rsidRPr="00457CC7">
        <w:rPr>
          <w:rFonts w:ascii="Arial" w:eastAsia="Cambria" w:hAnsi="Arial" w:cs="Arial"/>
          <w:iCs/>
          <w:lang w:eastAsia="pl-PL"/>
        </w:rPr>
        <w:t>będzie odbywała się w miejscach wskazanych przez lokalny personel Zamawiającego. </w:t>
      </w:r>
    </w:p>
    <w:p w14:paraId="377DC023" w14:textId="480F5B62" w:rsidR="00457CC7" w:rsidRPr="00457CC7" w:rsidRDefault="00457CC7" w:rsidP="00457CC7">
      <w:pPr>
        <w:widowControl w:val="0"/>
        <w:numPr>
          <w:ilvl w:val="1"/>
          <w:numId w:val="1"/>
        </w:numPr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Łącze realizowane z wykorzystaniem medium światłowodowego</w:t>
      </w:r>
      <w:r w:rsidR="00867C1A">
        <w:rPr>
          <w:rFonts w:ascii="Arial" w:eastAsia="Cambria" w:hAnsi="Arial" w:cs="Arial"/>
          <w:iCs/>
          <w:lang w:eastAsia="pl-PL"/>
        </w:rPr>
        <w:t xml:space="preserve"> lub radiowego</w:t>
      </w:r>
      <w:r w:rsidRPr="00457CC7">
        <w:rPr>
          <w:rFonts w:ascii="Arial" w:eastAsia="Cambria" w:hAnsi="Arial" w:cs="Arial"/>
          <w:iCs/>
          <w:lang w:eastAsia="pl-PL"/>
        </w:rPr>
        <w:t>.</w:t>
      </w:r>
    </w:p>
    <w:p w14:paraId="6E40D421" w14:textId="77777777" w:rsidR="00457CC7" w:rsidRPr="00457CC7" w:rsidRDefault="00457CC7" w:rsidP="00457CC7">
      <w:pPr>
        <w:widowControl w:val="0"/>
        <w:numPr>
          <w:ilvl w:val="1"/>
          <w:numId w:val="1"/>
        </w:numPr>
        <w:tabs>
          <w:tab w:val="left" w:pos="993"/>
        </w:tabs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Łącza punkt – punkt z Lokalizacji 1 do Lokalizacji 2 (tabela lokalizacji).</w:t>
      </w:r>
    </w:p>
    <w:p w14:paraId="4816F8E3" w14:textId="27C3B547" w:rsidR="00457CC7" w:rsidRPr="00457CC7" w:rsidRDefault="00457CC7" w:rsidP="00457CC7">
      <w:pPr>
        <w:widowControl w:val="0"/>
        <w:numPr>
          <w:ilvl w:val="1"/>
          <w:numId w:val="1"/>
        </w:numPr>
        <w:tabs>
          <w:tab w:val="left" w:pos="993"/>
        </w:tabs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iCs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Każde łącze musi być przetestowane atestowanymi miernikami zgodnie </w:t>
      </w:r>
      <w:r>
        <w:rPr>
          <w:rFonts w:ascii="Arial" w:eastAsia="Cambria" w:hAnsi="Arial" w:cs="Arial"/>
          <w:iCs/>
          <w:lang w:eastAsia="pl-PL"/>
        </w:rPr>
        <w:br/>
      </w:r>
      <w:r w:rsidRPr="00457CC7">
        <w:rPr>
          <w:rFonts w:ascii="Arial" w:eastAsia="Cambria" w:hAnsi="Arial" w:cs="Arial"/>
          <w:iCs/>
          <w:lang w:eastAsia="pl-PL"/>
        </w:rPr>
        <w:t>z rekomendacją RFC 2544</w:t>
      </w:r>
    </w:p>
    <w:p w14:paraId="345702E5" w14:textId="66869A5F" w:rsidR="00457CC7" w:rsidRPr="00457CC7" w:rsidRDefault="00457CC7" w:rsidP="00457CC7">
      <w:pPr>
        <w:widowControl w:val="0"/>
        <w:numPr>
          <w:ilvl w:val="1"/>
          <w:numId w:val="1"/>
        </w:numPr>
        <w:tabs>
          <w:tab w:val="left" w:pos="993"/>
        </w:tabs>
        <w:adjustRightInd w:val="0"/>
        <w:spacing w:after="120" w:line="240" w:lineRule="auto"/>
        <w:ind w:left="788" w:hanging="431"/>
        <w:jc w:val="both"/>
        <w:textAlignment w:val="baseline"/>
        <w:rPr>
          <w:rFonts w:ascii="Arial" w:eastAsia="Cambria" w:hAnsi="Arial" w:cs="Arial"/>
          <w:iCs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>SLA dla usługi – 99,</w:t>
      </w:r>
      <w:r w:rsidR="00433B93">
        <w:rPr>
          <w:rFonts w:ascii="Arial" w:eastAsia="Cambria" w:hAnsi="Arial" w:cs="Arial"/>
          <w:iCs/>
          <w:lang w:eastAsia="pl-PL"/>
        </w:rPr>
        <w:t>15</w:t>
      </w:r>
      <w:r w:rsidRPr="00457CC7">
        <w:rPr>
          <w:rFonts w:ascii="Arial" w:eastAsia="Cambria" w:hAnsi="Arial" w:cs="Arial"/>
          <w:iCs/>
          <w:lang w:eastAsia="pl-PL"/>
        </w:rPr>
        <w:t xml:space="preserve">% dostępności, liczonej w okresie miesięcznym, maksymalna jednorazowa przerwa w działaniu usługi </w:t>
      </w:r>
      <w:r w:rsidR="00867C1A">
        <w:rPr>
          <w:rFonts w:ascii="Arial" w:eastAsia="Cambria" w:hAnsi="Arial" w:cs="Arial"/>
          <w:iCs/>
          <w:lang w:eastAsia="pl-PL"/>
        </w:rPr>
        <w:t>60</w:t>
      </w:r>
      <w:r w:rsidRPr="00457CC7">
        <w:rPr>
          <w:rFonts w:ascii="Arial" w:eastAsia="Cambria" w:hAnsi="Arial" w:cs="Arial"/>
          <w:iCs/>
          <w:lang w:eastAsia="pl-PL"/>
        </w:rPr>
        <w:t xml:space="preserve"> min. Przerwa serwisowa </w:t>
      </w:r>
      <w:r w:rsidR="00433B93">
        <w:rPr>
          <w:rFonts w:ascii="Arial" w:eastAsia="Cambria" w:hAnsi="Arial" w:cs="Arial"/>
          <w:iCs/>
          <w:lang w:eastAsia="pl-PL"/>
        </w:rPr>
        <w:t xml:space="preserve">do </w:t>
      </w:r>
      <w:r w:rsidR="00504739">
        <w:rPr>
          <w:rFonts w:ascii="Arial" w:eastAsia="Cambria" w:hAnsi="Arial" w:cs="Arial"/>
          <w:iCs/>
          <w:lang w:eastAsia="pl-PL"/>
        </w:rPr>
        <w:t>12</w:t>
      </w:r>
      <w:r w:rsidRPr="00457CC7">
        <w:rPr>
          <w:rFonts w:ascii="Arial" w:eastAsia="Cambria" w:hAnsi="Arial" w:cs="Arial"/>
          <w:iCs/>
          <w:lang w:eastAsia="pl-PL"/>
        </w:rPr>
        <w:t>0 min w terminie uzgodnionym z Zamawiającym.</w:t>
      </w:r>
    </w:p>
    <w:p w14:paraId="4A5B03BF" w14:textId="77777777" w:rsidR="00457CC7" w:rsidRPr="00457CC7" w:rsidRDefault="00457CC7" w:rsidP="00457CC7">
      <w:pPr>
        <w:spacing w:after="13" w:line="240" w:lineRule="auto"/>
        <w:ind w:left="792"/>
        <w:rPr>
          <w:rFonts w:ascii="Arial" w:eastAsia="Cambria" w:hAnsi="Arial" w:cs="Arial"/>
          <w:iCs/>
          <w:lang w:eastAsia="pl-PL"/>
        </w:rPr>
      </w:pPr>
    </w:p>
    <w:p w14:paraId="20AB9D31" w14:textId="77777777" w:rsidR="00457CC7" w:rsidRPr="00457CC7" w:rsidRDefault="00457CC7" w:rsidP="00457CC7">
      <w:pPr>
        <w:widowControl w:val="0"/>
        <w:numPr>
          <w:ilvl w:val="0"/>
          <w:numId w:val="1"/>
        </w:numPr>
        <w:adjustRightInd w:val="0"/>
        <w:spacing w:after="13" w:line="240" w:lineRule="auto"/>
        <w:jc w:val="both"/>
        <w:textAlignment w:val="baseline"/>
        <w:rPr>
          <w:rFonts w:ascii="Arial" w:eastAsia="Cambria" w:hAnsi="Arial" w:cs="Arial"/>
          <w:b/>
          <w:bCs/>
          <w:iCs/>
          <w:lang w:eastAsia="pl-PL"/>
        </w:rPr>
      </w:pPr>
      <w:r w:rsidRPr="00457CC7">
        <w:rPr>
          <w:rFonts w:ascii="Arial" w:eastAsia="Cambria" w:hAnsi="Arial" w:cs="Arial"/>
          <w:b/>
          <w:bCs/>
          <w:iCs/>
          <w:lang w:eastAsia="pl-PL"/>
        </w:rPr>
        <w:t>Tabela lokalizacji, terminów uruchomienia, czasu trwania usługi:</w:t>
      </w:r>
    </w:p>
    <w:p w14:paraId="72BA1C5E" w14:textId="77777777" w:rsidR="00457CC7" w:rsidRPr="00457CC7" w:rsidRDefault="00457CC7" w:rsidP="00457CC7">
      <w:pPr>
        <w:spacing w:after="13" w:line="240" w:lineRule="auto"/>
        <w:ind w:left="360"/>
        <w:rPr>
          <w:rFonts w:ascii="Arial" w:eastAsia="Cambria" w:hAnsi="Arial" w:cs="Arial"/>
          <w:iCs/>
          <w:lang w:eastAsia="pl-PL"/>
        </w:rPr>
      </w:pPr>
    </w:p>
    <w:p w14:paraId="68DF2B7F" w14:textId="3AAFBC52" w:rsidR="00457CC7" w:rsidRPr="00457CC7" w:rsidRDefault="00457CC7" w:rsidP="002F3A9B">
      <w:pPr>
        <w:spacing w:after="13" w:line="240" w:lineRule="auto"/>
        <w:ind w:left="360"/>
        <w:jc w:val="both"/>
        <w:rPr>
          <w:rFonts w:ascii="Arial" w:eastAsia="Cambria" w:hAnsi="Arial" w:cs="Arial"/>
          <w:iCs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2.1 Lokalizacje do uruchomienia </w:t>
      </w:r>
      <w:r w:rsidR="00504739">
        <w:rPr>
          <w:rFonts w:ascii="Arial" w:eastAsia="Cambria" w:hAnsi="Arial" w:cs="Arial"/>
          <w:iCs/>
          <w:lang w:eastAsia="pl-PL"/>
        </w:rPr>
        <w:t>do</w:t>
      </w:r>
      <w:r w:rsidR="00444BE8">
        <w:rPr>
          <w:rFonts w:ascii="Arial" w:eastAsia="Cambria" w:hAnsi="Arial" w:cs="Arial"/>
          <w:iCs/>
          <w:lang w:eastAsia="pl-PL"/>
        </w:rPr>
        <w:t xml:space="preserve"> </w:t>
      </w:r>
      <w:r w:rsidR="00235260">
        <w:rPr>
          <w:rFonts w:ascii="Arial" w:eastAsia="Cambria" w:hAnsi="Arial" w:cs="Arial"/>
          <w:iCs/>
          <w:lang w:eastAsia="pl-PL"/>
        </w:rPr>
        <w:t>28.10</w:t>
      </w:r>
      <w:r w:rsidR="00504739">
        <w:rPr>
          <w:rFonts w:ascii="Arial" w:eastAsia="Cambria" w:hAnsi="Arial" w:cs="Arial"/>
          <w:iCs/>
          <w:lang w:eastAsia="pl-PL"/>
        </w:rPr>
        <w:t>.202</w:t>
      </w:r>
      <w:r w:rsidR="00444BE8">
        <w:rPr>
          <w:rFonts w:ascii="Arial" w:eastAsia="Cambria" w:hAnsi="Arial" w:cs="Arial"/>
          <w:iCs/>
          <w:lang w:eastAsia="pl-PL"/>
        </w:rPr>
        <w:t>6</w:t>
      </w:r>
      <w:r w:rsidR="00504739">
        <w:rPr>
          <w:rFonts w:ascii="Arial" w:eastAsia="Cambria" w:hAnsi="Arial" w:cs="Arial"/>
          <w:iCs/>
          <w:lang w:eastAsia="pl-PL"/>
        </w:rPr>
        <w:t xml:space="preserve"> r.  </w:t>
      </w:r>
      <w:r w:rsidRPr="00457CC7">
        <w:rPr>
          <w:rFonts w:ascii="Arial" w:eastAsia="Cambria" w:hAnsi="Arial" w:cs="Arial"/>
          <w:iCs/>
          <w:lang w:eastAsia="pl-PL"/>
        </w:rPr>
        <w:t xml:space="preserve"> czas korzystania z usługi</w:t>
      </w:r>
      <w:r w:rsidR="00504739">
        <w:rPr>
          <w:rFonts w:ascii="Arial" w:eastAsia="Cambria" w:hAnsi="Arial" w:cs="Arial"/>
          <w:iCs/>
          <w:lang w:eastAsia="pl-PL"/>
        </w:rPr>
        <w:t xml:space="preserve"> zgodnie z wymaganiami w formularzu wyceny</w:t>
      </w:r>
      <w:r w:rsidR="001D035E">
        <w:rPr>
          <w:rFonts w:ascii="Arial" w:eastAsia="Cambria" w:hAnsi="Arial" w:cs="Arial"/>
          <w:iCs/>
          <w:lang w:eastAsia="pl-PL"/>
        </w:rPr>
        <w:t xml:space="preserve"> 12, 24 lub</w:t>
      </w:r>
      <w:r w:rsidR="00504739">
        <w:rPr>
          <w:rFonts w:ascii="Arial" w:eastAsia="Cambria" w:hAnsi="Arial" w:cs="Arial"/>
          <w:iCs/>
          <w:lang w:eastAsia="pl-PL"/>
        </w:rPr>
        <w:t xml:space="preserve"> </w:t>
      </w:r>
      <w:r w:rsidR="00F0661C">
        <w:rPr>
          <w:rFonts w:ascii="Arial" w:eastAsia="Cambria" w:hAnsi="Arial" w:cs="Arial"/>
          <w:iCs/>
          <w:lang w:eastAsia="pl-PL"/>
        </w:rPr>
        <w:t>36 miesięcy</w:t>
      </w:r>
      <w:r w:rsidR="001D035E">
        <w:rPr>
          <w:rFonts w:ascii="Arial" w:eastAsia="Cambria" w:hAnsi="Arial" w:cs="Arial"/>
          <w:iCs/>
          <w:lang w:eastAsia="pl-PL"/>
        </w:rPr>
        <w:t xml:space="preserve">, według wyboru Zamawiającego. </w:t>
      </w:r>
    </w:p>
    <w:p w14:paraId="54948FF6" w14:textId="77777777" w:rsidR="00457CC7" w:rsidRPr="00457CC7" w:rsidRDefault="00457CC7" w:rsidP="00457CC7">
      <w:pPr>
        <w:spacing w:after="13" w:line="240" w:lineRule="auto"/>
        <w:rPr>
          <w:rFonts w:ascii="Arial" w:eastAsia="Cambria" w:hAnsi="Arial" w:cs="Arial"/>
          <w:iCs/>
          <w:lang w:eastAsia="pl-PL"/>
        </w:rPr>
      </w:pPr>
    </w:p>
    <w:tbl>
      <w:tblPr>
        <w:tblW w:w="9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1119"/>
        <w:gridCol w:w="1500"/>
        <w:gridCol w:w="2560"/>
        <w:gridCol w:w="1321"/>
        <w:gridCol w:w="1906"/>
        <w:gridCol w:w="900"/>
      </w:tblGrid>
      <w:tr w:rsidR="0052219E" w:rsidRPr="0052219E" w14:paraId="3ACC5CD3" w14:textId="77777777" w:rsidTr="0052219E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369630B7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F2D0"/>
            <w:noWrap/>
            <w:vAlign w:val="center"/>
            <w:hideMark/>
          </w:tcPr>
          <w:p w14:paraId="3AD7B6EB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Koniec lokalizacja A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091386E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Koniec lokalizacja 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8C61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Usługa L2</w:t>
            </w:r>
          </w:p>
        </w:tc>
      </w:tr>
      <w:tr w:rsidR="0052219E" w:rsidRPr="0052219E" w14:paraId="70EC51DA" w14:textId="77777777" w:rsidTr="0052219E">
        <w:trPr>
          <w:trHeight w:val="6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EC0F" w14:textId="77777777" w:rsidR="0052219E" w:rsidRPr="0052219E" w:rsidRDefault="0052219E" w:rsidP="0052219E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399DA62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  <w:t>Rodzaj</w:t>
            </w:r>
            <w:r w:rsidRPr="0052219E">
              <w:rPr>
                <w:rFonts w:ascii="Aptos Narrow" w:eastAsia="Times New Roman" w:hAnsi="Aptos Narrow" w:cs="Arial"/>
                <w:b/>
                <w:bCs/>
                <w:color w:val="000000"/>
                <w:lang w:eastAsia="pl-PL"/>
              </w:rPr>
              <w:br/>
              <w:t>jednostki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05BC0C4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Miejscowość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AFEC68A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Adres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B1383D5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Miejscowość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6B57997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Adres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6F64" w14:textId="77777777" w:rsidR="0052219E" w:rsidRPr="0052219E" w:rsidRDefault="0052219E" w:rsidP="0052219E">
            <w:pPr>
              <w:spacing w:after="0" w:line="240" w:lineRule="auto"/>
              <w:jc w:val="center"/>
              <w:rPr>
                <w:rFonts w:ascii="Aptos Narrow" w:eastAsia="Times New Roman" w:hAnsi="Aptos Narrow" w:cs="Arial"/>
                <w:b/>
                <w:bCs/>
                <w:lang w:eastAsia="pl-PL"/>
              </w:rPr>
            </w:pP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Pasmo</w:t>
            </w:r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br/>
              <w:t xml:space="preserve"> (</w:t>
            </w:r>
            <w:proofErr w:type="spellStart"/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Gbps</w:t>
            </w:r>
            <w:proofErr w:type="spellEnd"/>
            <w:r w:rsidRPr="0052219E">
              <w:rPr>
                <w:rFonts w:ascii="Aptos Narrow" w:eastAsia="Times New Roman" w:hAnsi="Aptos Narrow" w:cs="Arial"/>
                <w:b/>
                <w:bCs/>
                <w:lang w:eastAsia="pl-PL"/>
              </w:rPr>
              <w:t>)</w:t>
            </w:r>
          </w:p>
        </w:tc>
      </w:tr>
      <w:tr w:rsidR="0052219E" w:rsidRPr="0052219E" w14:paraId="787F76B0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50D023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F1AF91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8D2733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Białystok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C9A137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Sosabowskiego 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DE98EF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41DEE7F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35F64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37219C3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CF9256A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D1D278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2814B18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Bydgoszcz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52A9948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Jagiellońska 42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E47368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D03849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1E9C5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43787B65" w14:textId="77777777" w:rsidTr="0052219E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6B53169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6D96AD5E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885DB9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Gorzów</w:t>
            </w: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br/>
              <w:t>Wielkopolski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245439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Żeglarska 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63E9946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A8AECB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23F6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38C6BBB0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022A23E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BB6E21D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20D583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Jasło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4FE0A8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Floriańska 112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E5A62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523A48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5C75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1369461D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B1B17D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96E893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09200D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Kielce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C36B1A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Loefflera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94A88C6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B6DC86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10C6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4C4D5192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8B37344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759E26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E4F561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Lublin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4A5C36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Diamentowa 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64668EF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634983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D4A4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1B42A67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D3F3E82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E4DCD5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9CBE48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Łódź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E0A683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Targowa 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4D75D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6AE0A20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4BCF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7BA7EC97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7CB81F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545C4AF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097534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Olsztyn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861AAD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Lubelska 42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5E31BB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4AA5A9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7ED1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623C43B3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42C66CC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670896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653566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Opole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625C90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Armii Krajowej 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9D690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BD2414D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FFD11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34DD21D6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CFE11A7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9F8158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D5E9810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Szczecin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0FC645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Tama Pomorzańska 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DA174B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607123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358C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5DB52D73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267F0C0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88BBFB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44640F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Koszalin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636549D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Połczyńska 55/57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58D6A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42F0F9E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0985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0F50AD73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A9D717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516B028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270C4C6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Gdańsk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B39BC6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Wałowa 41/43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0FD27B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AE953B9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BB8B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769460C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51AC21C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E9581E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8A4D9E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Poznań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7473C3F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Grobla 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2DEF68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EA3A6D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4D9ED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0E76507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CB0F209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B41F52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C6771C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Wrocław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7849C36" w14:textId="5807EFAA" w:rsidR="0052219E" w:rsidRPr="0052219E" w:rsidRDefault="00450F39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Ziębicka 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56990F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DEA58C6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C7AFF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0335AAF3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81B6F9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F9500F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2521EE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Warszawa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37764FE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Krucza 6/14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66A5A8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91F1F5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23EF2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2,5</w:t>
            </w:r>
          </w:p>
        </w:tc>
      </w:tr>
      <w:tr w:rsidR="0052219E" w:rsidRPr="0052219E" w14:paraId="778301AB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CEBE85F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13E51EA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Gazownia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ED960D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Szczecin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464E1FC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Mickiewicza 144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D3E5E2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CAE132D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24A24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0,1</w:t>
            </w:r>
          </w:p>
        </w:tc>
      </w:tr>
      <w:tr w:rsidR="0052219E" w:rsidRPr="0052219E" w14:paraId="2EC0609C" w14:textId="77777777" w:rsidTr="0052219E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7E3FEF8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0B9680F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Gazownia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3D9B39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Gorzów </w:t>
            </w: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br/>
              <w:t>Wielkopolski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31CB347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Sikorskiego 73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BA7CC2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Zabrze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F4F229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Mikulczycka</w:t>
            </w:r>
            <w:proofErr w:type="spellEnd"/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 xml:space="preserve"> 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E1C4C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0,1</w:t>
            </w:r>
          </w:p>
        </w:tc>
      </w:tr>
      <w:tr w:rsidR="0052219E" w:rsidRPr="0052219E" w14:paraId="0932117B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54701B6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3019701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AED2AE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Gdańsk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794650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Wałowa 41/43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2F5318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Tarnów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3793240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Bandrowskiego 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99BFE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39023FB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0D5439E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708FFD7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5EFC45E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Poznań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F129041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Grobla 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634BF3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Tarnów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0988443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Bandrowskiego 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CBAB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3CBFEA05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BC12B3F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20.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CA512A2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3C8CFB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Wrocław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19D51A2A" w14:textId="04E5ACF0" w:rsidR="0052219E" w:rsidRPr="0052219E" w:rsidRDefault="00450F39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Ziębicka 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F5974B5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Tarnów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5DF071D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Bandrowskiego 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C8B1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52219E" w:rsidRPr="0052219E" w14:paraId="25931714" w14:textId="77777777" w:rsidTr="0052219E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298192BE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21.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6AE73D17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Zakład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441F92CB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Warszawa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bottom"/>
            <w:hideMark/>
          </w:tcPr>
          <w:p w14:paraId="0A4F3DE8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Krucza 6/14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D069DB0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Tarnów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DC2974" w14:textId="77777777" w:rsidR="0052219E" w:rsidRPr="0052219E" w:rsidRDefault="0052219E" w:rsidP="0052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Bandrowskiego 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F09AE" w14:textId="77777777" w:rsidR="0052219E" w:rsidRPr="0052219E" w:rsidRDefault="0052219E" w:rsidP="005221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2219E">
              <w:rPr>
                <w:rFonts w:ascii="Arial" w:eastAsia="Times New Roman" w:hAnsi="Arial" w:cs="Arial"/>
                <w:color w:val="000000"/>
                <w:lang w:eastAsia="pl-PL"/>
              </w:rPr>
              <w:t>2,5</w:t>
            </w:r>
          </w:p>
        </w:tc>
      </w:tr>
    </w:tbl>
    <w:p w14:paraId="3C2DDCB6" w14:textId="77777777" w:rsidR="00457CC7" w:rsidRPr="00457CC7" w:rsidRDefault="00457CC7" w:rsidP="00457CC7">
      <w:pPr>
        <w:spacing w:after="13" w:line="240" w:lineRule="auto"/>
        <w:rPr>
          <w:rFonts w:ascii="Arial" w:eastAsia="Cambria" w:hAnsi="Arial" w:cs="Arial"/>
          <w:iCs/>
          <w:lang w:eastAsia="pl-PL"/>
        </w:rPr>
      </w:pPr>
    </w:p>
    <w:p w14:paraId="728B7675" w14:textId="60893B80" w:rsidR="00457CC7" w:rsidRPr="00457CC7" w:rsidRDefault="00457CC7" w:rsidP="00457CC7">
      <w:pPr>
        <w:spacing w:after="13" w:line="240" w:lineRule="auto"/>
        <w:rPr>
          <w:rFonts w:ascii="Arial" w:eastAsia="Cambria" w:hAnsi="Arial" w:cs="Arial"/>
          <w:b/>
          <w:u w:val="single"/>
          <w:lang w:eastAsia="pl-PL"/>
        </w:rPr>
      </w:pPr>
      <w:r w:rsidRPr="00457CC7">
        <w:rPr>
          <w:rFonts w:ascii="Arial" w:eastAsia="Cambria" w:hAnsi="Arial" w:cs="Arial"/>
          <w:iCs/>
          <w:lang w:eastAsia="pl-PL"/>
        </w:rPr>
        <w:t xml:space="preserve">      </w:t>
      </w:r>
    </w:p>
    <w:p w14:paraId="5E83E6D6" w14:textId="77777777" w:rsidR="00457CC7" w:rsidRPr="00457CC7" w:rsidRDefault="00457CC7" w:rsidP="00457CC7">
      <w:pPr>
        <w:widowControl w:val="0"/>
        <w:numPr>
          <w:ilvl w:val="0"/>
          <w:numId w:val="1"/>
        </w:numPr>
        <w:suppressAutoHyphens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457CC7">
        <w:rPr>
          <w:rFonts w:ascii="Arial" w:eastAsia="Times New Roman" w:hAnsi="Arial" w:cs="Arial"/>
          <w:b/>
          <w:bCs/>
          <w:lang w:eastAsia="pl-PL"/>
        </w:rPr>
        <w:t>SLA</w:t>
      </w:r>
    </w:p>
    <w:p w14:paraId="053B8067" w14:textId="77777777" w:rsidR="00457CC7" w:rsidRPr="00457CC7" w:rsidRDefault="00457CC7" w:rsidP="00457CC7">
      <w:pPr>
        <w:widowControl w:val="0"/>
        <w:suppressAutoHyphens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>Bonifikaty za niezachowanie w/w poziomów świadczenia usług:</w:t>
      </w:r>
    </w:p>
    <w:p w14:paraId="56B9AF08" w14:textId="0A29F7A0" w:rsidR="00457CC7" w:rsidRPr="00433B93" w:rsidRDefault="00457CC7" w:rsidP="00406C73">
      <w:pPr>
        <w:widowControl w:val="0"/>
        <w:numPr>
          <w:ilvl w:val="1"/>
          <w:numId w:val="1"/>
        </w:numPr>
        <w:suppressAutoHyphens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33B93">
        <w:rPr>
          <w:rFonts w:ascii="Arial" w:eastAsia="Times New Roman" w:hAnsi="Arial" w:cs="Arial"/>
          <w:lang w:eastAsia="pl-PL"/>
        </w:rPr>
        <w:t>Za niezachowanie dostępności usługi</w:t>
      </w:r>
      <w:r w:rsidR="00433B93" w:rsidRPr="00433B93">
        <w:rPr>
          <w:rFonts w:ascii="Arial" w:eastAsia="Times New Roman" w:hAnsi="Arial" w:cs="Arial"/>
          <w:lang w:eastAsia="pl-PL"/>
        </w:rPr>
        <w:t xml:space="preserve"> </w:t>
      </w:r>
      <w:r w:rsidRPr="00433B93">
        <w:rPr>
          <w:rFonts w:ascii="Arial" w:eastAsia="Times New Roman" w:hAnsi="Arial" w:cs="Arial"/>
          <w:lang w:eastAsia="pl-PL"/>
        </w:rPr>
        <w:t>na poziomie 99,</w:t>
      </w:r>
      <w:r w:rsidR="00433B93" w:rsidRPr="00433B93">
        <w:rPr>
          <w:rFonts w:ascii="Arial" w:eastAsia="Times New Roman" w:hAnsi="Arial" w:cs="Arial"/>
          <w:lang w:eastAsia="pl-PL"/>
        </w:rPr>
        <w:t>15</w:t>
      </w:r>
      <w:r w:rsidRPr="00433B93">
        <w:rPr>
          <w:rFonts w:ascii="Arial" w:eastAsia="Times New Roman" w:hAnsi="Arial" w:cs="Arial"/>
          <w:lang w:eastAsia="pl-PL"/>
        </w:rPr>
        <w:t>% rozliczanej w okresie miesięcznym – 100% miesięcznego wynagrodzenia za dane łącze.</w:t>
      </w:r>
    </w:p>
    <w:p w14:paraId="2C7CA7EA" w14:textId="77777777" w:rsidR="00457CC7" w:rsidRPr="00457CC7" w:rsidRDefault="00457CC7" w:rsidP="00457CC7">
      <w:pPr>
        <w:widowControl w:val="0"/>
        <w:numPr>
          <w:ilvl w:val="1"/>
          <w:numId w:val="1"/>
        </w:numPr>
        <w:suppressAutoHyphens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>Za przekroczenie jednorazowej przerwy w działaniu usługi:</w:t>
      </w:r>
    </w:p>
    <w:p w14:paraId="454285F6" w14:textId="34BE93DF" w:rsidR="00457CC7" w:rsidRPr="00457CC7" w:rsidRDefault="00457CC7" w:rsidP="00457CC7">
      <w:pPr>
        <w:suppressAutoHyphens/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 xml:space="preserve">- do </w:t>
      </w:r>
      <w:r w:rsidR="00504739">
        <w:rPr>
          <w:rFonts w:ascii="Arial" w:eastAsia="Times New Roman" w:hAnsi="Arial" w:cs="Arial"/>
          <w:lang w:eastAsia="pl-PL"/>
        </w:rPr>
        <w:t>30</w:t>
      </w:r>
      <w:r w:rsidRPr="00457CC7">
        <w:rPr>
          <w:rFonts w:ascii="Arial" w:eastAsia="Times New Roman" w:hAnsi="Arial" w:cs="Arial"/>
          <w:lang w:eastAsia="pl-PL"/>
        </w:rPr>
        <w:t xml:space="preserve"> min ponad maksymalną jednorazową przerwę – </w:t>
      </w:r>
      <w:r w:rsidR="00504739">
        <w:rPr>
          <w:rFonts w:ascii="Arial" w:eastAsia="Times New Roman" w:hAnsi="Arial" w:cs="Arial"/>
          <w:lang w:eastAsia="pl-PL"/>
        </w:rPr>
        <w:t>1</w:t>
      </w:r>
      <w:r w:rsidRPr="00457CC7">
        <w:rPr>
          <w:rFonts w:ascii="Arial" w:eastAsia="Times New Roman" w:hAnsi="Arial" w:cs="Arial"/>
          <w:lang w:eastAsia="pl-PL"/>
        </w:rPr>
        <w:t>0% miesięcznego wynagrodzenia za dane łącze</w:t>
      </w:r>
    </w:p>
    <w:p w14:paraId="241A12EC" w14:textId="1ED2C32F" w:rsidR="00457CC7" w:rsidRPr="00457CC7" w:rsidRDefault="00457CC7" w:rsidP="00457CC7">
      <w:pPr>
        <w:suppressAutoHyphens/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 xml:space="preserve">- </w:t>
      </w:r>
      <w:r w:rsidR="00504739">
        <w:rPr>
          <w:rFonts w:ascii="Arial" w:eastAsia="Times New Roman" w:hAnsi="Arial" w:cs="Arial"/>
          <w:lang w:eastAsia="pl-PL"/>
        </w:rPr>
        <w:t>31</w:t>
      </w:r>
      <w:r w:rsidRPr="00457CC7">
        <w:rPr>
          <w:rFonts w:ascii="Arial" w:eastAsia="Times New Roman" w:hAnsi="Arial" w:cs="Arial"/>
          <w:lang w:eastAsia="pl-PL"/>
        </w:rPr>
        <w:t xml:space="preserve"> – </w:t>
      </w:r>
      <w:r w:rsidR="00504739">
        <w:rPr>
          <w:rFonts w:ascii="Arial" w:eastAsia="Times New Roman" w:hAnsi="Arial" w:cs="Arial"/>
          <w:lang w:eastAsia="pl-PL"/>
        </w:rPr>
        <w:t>6</w:t>
      </w:r>
      <w:r w:rsidRPr="00457CC7">
        <w:rPr>
          <w:rFonts w:ascii="Arial" w:eastAsia="Times New Roman" w:hAnsi="Arial" w:cs="Arial"/>
          <w:lang w:eastAsia="pl-PL"/>
        </w:rPr>
        <w:t xml:space="preserve">0 min ponad maksymalną jednorazową przerwę – </w:t>
      </w:r>
      <w:r w:rsidR="00504739">
        <w:rPr>
          <w:rFonts w:ascii="Arial" w:eastAsia="Times New Roman" w:hAnsi="Arial" w:cs="Arial"/>
          <w:lang w:eastAsia="pl-PL"/>
        </w:rPr>
        <w:t>2</w:t>
      </w:r>
      <w:r w:rsidRPr="00457CC7">
        <w:rPr>
          <w:rFonts w:ascii="Arial" w:eastAsia="Times New Roman" w:hAnsi="Arial" w:cs="Arial"/>
          <w:lang w:eastAsia="pl-PL"/>
        </w:rPr>
        <w:t>0% miesięcznego wynagrodzenia za dane łącze</w:t>
      </w:r>
    </w:p>
    <w:p w14:paraId="1754B86F" w14:textId="2DA8A938" w:rsidR="00457CC7" w:rsidRPr="00457CC7" w:rsidRDefault="00457CC7" w:rsidP="00457CC7">
      <w:pPr>
        <w:suppressAutoHyphens/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 xml:space="preserve">- </w:t>
      </w:r>
      <w:r w:rsidR="00504739">
        <w:rPr>
          <w:rFonts w:ascii="Arial" w:eastAsia="Times New Roman" w:hAnsi="Arial" w:cs="Arial"/>
          <w:lang w:eastAsia="pl-PL"/>
        </w:rPr>
        <w:t>61</w:t>
      </w:r>
      <w:r w:rsidRPr="00457CC7">
        <w:rPr>
          <w:rFonts w:ascii="Arial" w:eastAsia="Times New Roman" w:hAnsi="Arial" w:cs="Arial"/>
          <w:lang w:eastAsia="pl-PL"/>
        </w:rPr>
        <w:t xml:space="preserve"> – </w:t>
      </w:r>
      <w:r w:rsidR="00504739">
        <w:rPr>
          <w:rFonts w:ascii="Arial" w:eastAsia="Times New Roman" w:hAnsi="Arial" w:cs="Arial"/>
          <w:lang w:eastAsia="pl-PL"/>
        </w:rPr>
        <w:t>120</w:t>
      </w:r>
      <w:r w:rsidRPr="00457CC7">
        <w:rPr>
          <w:rFonts w:ascii="Arial" w:eastAsia="Times New Roman" w:hAnsi="Arial" w:cs="Arial"/>
          <w:lang w:eastAsia="pl-PL"/>
        </w:rPr>
        <w:t xml:space="preserve"> min ponad maksymalną jednorazową przerwę – </w:t>
      </w:r>
      <w:r w:rsidR="00504739">
        <w:rPr>
          <w:rFonts w:ascii="Arial" w:eastAsia="Times New Roman" w:hAnsi="Arial" w:cs="Arial"/>
          <w:lang w:eastAsia="pl-PL"/>
        </w:rPr>
        <w:t>3</w:t>
      </w:r>
      <w:r w:rsidRPr="00457CC7">
        <w:rPr>
          <w:rFonts w:ascii="Arial" w:eastAsia="Times New Roman" w:hAnsi="Arial" w:cs="Arial"/>
          <w:lang w:eastAsia="pl-PL"/>
        </w:rPr>
        <w:t>0% miesięcznego wynagrodzenia za dane łącze</w:t>
      </w:r>
    </w:p>
    <w:p w14:paraId="283445DB" w14:textId="62E5C194" w:rsidR="00457CC7" w:rsidRPr="00457CC7" w:rsidRDefault="00457CC7" w:rsidP="00457CC7">
      <w:pPr>
        <w:suppressAutoHyphens/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 xml:space="preserve">- ponad </w:t>
      </w:r>
      <w:r w:rsidR="00504739">
        <w:rPr>
          <w:rFonts w:ascii="Arial" w:eastAsia="Times New Roman" w:hAnsi="Arial" w:cs="Arial"/>
          <w:lang w:eastAsia="pl-PL"/>
        </w:rPr>
        <w:t>120</w:t>
      </w:r>
      <w:r w:rsidRPr="00457CC7">
        <w:rPr>
          <w:rFonts w:ascii="Arial" w:eastAsia="Times New Roman" w:hAnsi="Arial" w:cs="Arial"/>
          <w:lang w:eastAsia="pl-PL"/>
        </w:rPr>
        <w:t xml:space="preserve"> min ponad maksymalną jednorazową przerwę – </w:t>
      </w:r>
      <w:r w:rsidR="00504739">
        <w:rPr>
          <w:rFonts w:ascii="Arial" w:eastAsia="Times New Roman" w:hAnsi="Arial" w:cs="Arial"/>
          <w:lang w:eastAsia="pl-PL"/>
        </w:rPr>
        <w:t>5</w:t>
      </w:r>
      <w:r w:rsidRPr="00457CC7">
        <w:rPr>
          <w:rFonts w:ascii="Arial" w:eastAsia="Times New Roman" w:hAnsi="Arial" w:cs="Arial"/>
          <w:lang w:eastAsia="pl-PL"/>
        </w:rPr>
        <w:t>0% miesięcznego wynagrodzenia za dane łącze</w:t>
      </w:r>
    </w:p>
    <w:p w14:paraId="786899A1" w14:textId="25734A35" w:rsidR="00457CC7" w:rsidRDefault="00457CC7" w:rsidP="00457CC7">
      <w:pPr>
        <w:widowControl w:val="0"/>
        <w:suppressAutoHyphens/>
        <w:adjustRightInd w:val="0"/>
        <w:spacing w:after="120" w:line="360" w:lineRule="atLeast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57CC7">
        <w:rPr>
          <w:rFonts w:ascii="Arial" w:eastAsia="Times New Roman" w:hAnsi="Arial" w:cs="Arial"/>
          <w:lang w:eastAsia="pl-PL"/>
        </w:rPr>
        <w:t xml:space="preserve">     3.3. Za niedotrzymanie parametrów opisanych w </w:t>
      </w:r>
      <w:r w:rsidR="00CC790E">
        <w:rPr>
          <w:rFonts w:ascii="Arial" w:eastAsia="Times New Roman" w:hAnsi="Arial" w:cs="Arial"/>
          <w:lang w:eastAsia="pl-PL"/>
        </w:rPr>
        <w:t>OPZ</w:t>
      </w:r>
      <w:r w:rsidRPr="00457CC7">
        <w:rPr>
          <w:rFonts w:ascii="Arial" w:eastAsia="Times New Roman" w:hAnsi="Arial" w:cs="Arial"/>
          <w:lang w:eastAsia="pl-PL"/>
        </w:rPr>
        <w:t xml:space="preserve"> pkt </w:t>
      </w:r>
      <w:r w:rsidR="00504739">
        <w:rPr>
          <w:rFonts w:ascii="Arial" w:eastAsia="Times New Roman" w:hAnsi="Arial" w:cs="Arial"/>
          <w:lang w:eastAsia="pl-PL"/>
        </w:rPr>
        <w:t>1</w:t>
      </w:r>
      <w:r w:rsidR="00CC790E">
        <w:rPr>
          <w:rFonts w:ascii="Arial" w:eastAsia="Times New Roman" w:hAnsi="Arial" w:cs="Arial"/>
          <w:lang w:eastAsia="pl-PL"/>
        </w:rPr>
        <w:t xml:space="preserve"> pozycje 1</w:t>
      </w:r>
      <w:r w:rsidR="00504739">
        <w:rPr>
          <w:rFonts w:ascii="Arial" w:eastAsia="Times New Roman" w:hAnsi="Arial" w:cs="Arial"/>
          <w:lang w:eastAsia="pl-PL"/>
        </w:rPr>
        <w:t>.</w:t>
      </w:r>
      <w:r w:rsidR="001D035E">
        <w:rPr>
          <w:rFonts w:ascii="Arial" w:eastAsia="Times New Roman" w:hAnsi="Arial" w:cs="Arial"/>
          <w:lang w:eastAsia="pl-PL"/>
        </w:rPr>
        <w:t xml:space="preserve">2 </w:t>
      </w:r>
      <w:r w:rsidR="00504739">
        <w:rPr>
          <w:rFonts w:ascii="Arial" w:eastAsia="Times New Roman" w:hAnsi="Arial" w:cs="Arial"/>
          <w:lang w:eastAsia="pl-PL"/>
        </w:rPr>
        <w:t xml:space="preserve">– </w:t>
      </w:r>
      <w:r w:rsidR="00CC790E">
        <w:rPr>
          <w:rFonts w:ascii="Arial" w:eastAsia="Times New Roman" w:hAnsi="Arial" w:cs="Arial"/>
          <w:lang w:eastAsia="pl-PL"/>
        </w:rPr>
        <w:t>1</w:t>
      </w:r>
      <w:r w:rsidR="00504739">
        <w:rPr>
          <w:rFonts w:ascii="Arial" w:eastAsia="Times New Roman" w:hAnsi="Arial" w:cs="Arial"/>
          <w:lang w:eastAsia="pl-PL"/>
        </w:rPr>
        <w:t>.6</w:t>
      </w:r>
      <w:r w:rsidRPr="00457CC7">
        <w:rPr>
          <w:rFonts w:ascii="Arial" w:eastAsia="Times New Roman" w:hAnsi="Arial" w:cs="Arial"/>
          <w:lang w:eastAsia="pl-PL"/>
        </w:rPr>
        <w:t xml:space="preserve"> – </w:t>
      </w:r>
      <w:r w:rsidR="00504739">
        <w:rPr>
          <w:rFonts w:ascii="Arial" w:eastAsia="Times New Roman" w:hAnsi="Arial" w:cs="Arial"/>
          <w:lang w:eastAsia="pl-PL"/>
        </w:rPr>
        <w:t>1</w:t>
      </w:r>
      <w:r w:rsidRPr="00457CC7">
        <w:rPr>
          <w:rFonts w:ascii="Arial" w:eastAsia="Times New Roman" w:hAnsi="Arial" w:cs="Arial"/>
          <w:lang w:eastAsia="pl-PL"/>
        </w:rPr>
        <w:t xml:space="preserve">0% miesięcznego wynagrodzenia za dane łącze za każdą zgłoszoną </w:t>
      </w:r>
      <w:r w:rsidR="00A65479">
        <w:rPr>
          <w:rFonts w:ascii="Arial" w:eastAsia="Times New Roman" w:hAnsi="Arial" w:cs="Arial"/>
          <w:lang w:eastAsia="pl-PL"/>
        </w:rPr>
        <w:t>niezgodność</w:t>
      </w:r>
      <w:r w:rsidR="00B062E8">
        <w:rPr>
          <w:rFonts w:ascii="Arial" w:eastAsia="Times New Roman" w:hAnsi="Arial" w:cs="Arial"/>
          <w:lang w:eastAsia="pl-PL"/>
        </w:rPr>
        <w:t xml:space="preserve"> zgodnie z definicjami w pkt. 4</w:t>
      </w:r>
      <w:r>
        <w:rPr>
          <w:rFonts w:ascii="Arial" w:eastAsia="Times New Roman" w:hAnsi="Arial" w:cs="Arial"/>
          <w:lang w:eastAsia="pl-PL"/>
        </w:rPr>
        <w:t>.</w:t>
      </w:r>
    </w:p>
    <w:p w14:paraId="318AF993" w14:textId="3B955079" w:rsidR="00473473" w:rsidRDefault="00473473" w:rsidP="00457CC7">
      <w:pPr>
        <w:widowControl w:val="0"/>
        <w:suppressAutoHyphens/>
        <w:adjustRightInd w:val="0"/>
        <w:spacing w:after="120" w:line="360" w:lineRule="atLeast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45A03843" w14:textId="1A91459F" w:rsidR="00473473" w:rsidRPr="00A65479" w:rsidRDefault="00473473" w:rsidP="002F3A9B">
      <w:pPr>
        <w:pStyle w:val="Akapitzlist"/>
        <w:keepNext/>
        <w:numPr>
          <w:ilvl w:val="0"/>
          <w:numId w:val="1"/>
        </w:numPr>
        <w:tabs>
          <w:tab w:val="num" w:pos="426"/>
        </w:tabs>
        <w:spacing w:after="120" w:line="240" w:lineRule="auto"/>
        <w:jc w:val="both"/>
        <w:outlineLvl w:val="0"/>
        <w:rPr>
          <w:rFonts w:ascii="Arial" w:hAnsi="Arial" w:cs="Arial"/>
          <w:b/>
          <w:kern w:val="28"/>
        </w:rPr>
      </w:pPr>
      <w:bookmarkStart w:id="0" w:name="_Toc531459938"/>
      <w:r w:rsidRPr="00A65479">
        <w:rPr>
          <w:rFonts w:ascii="Arial" w:hAnsi="Arial" w:cs="Arial"/>
          <w:b/>
          <w:kern w:val="28"/>
        </w:rPr>
        <w:t>Definicje</w:t>
      </w:r>
      <w:bookmarkEnd w:id="0"/>
      <w:r w:rsidR="00B062E8">
        <w:rPr>
          <w:rFonts w:ascii="Arial" w:hAnsi="Arial" w:cs="Arial"/>
          <w:b/>
          <w:kern w:val="28"/>
        </w:rPr>
        <w:t xml:space="preserve"> </w:t>
      </w:r>
    </w:p>
    <w:p w14:paraId="2E9B2A92" w14:textId="77777777" w:rsidR="00473473" w:rsidRPr="00473473" w:rsidRDefault="00473473" w:rsidP="002F3A9B">
      <w:pPr>
        <w:spacing w:after="120" w:line="240" w:lineRule="auto"/>
        <w:ind w:left="425" w:hanging="6"/>
        <w:jc w:val="both"/>
        <w:rPr>
          <w:rFonts w:ascii="Arial" w:hAnsi="Arial" w:cs="Arial"/>
        </w:rPr>
      </w:pPr>
      <w:r w:rsidRPr="00473473">
        <w:rPr>
          <w:rFonts w:ascii="Arial" w:hAnsi="Arial" w:cs="Arial"/>
          <w:b/>
        </w:rPr>
        <w:t xml:space="preserve">Awaria </w:t>
      </w:r>
      <w:r w:rsidRPr="00473473">
        <w:rPr>
          <w:rFonts w:ascii="Arial" w:hAnsi="Arial" w:cs="Arial"/>
        </w:rPr>
        <w:t>-</w:t>
      </w:r>
      <w:r w:rsidRPr="00473473">
        <w:rPr>
          <w:rFonts w:ascii="Arial" w:hAnsi="Arial" w:cs="Arial"/>
          <w:b/>
        </w:rPr>
        <w:t xml:space="preserve"> </w:t>
      </w:r>
      <w:r w:rsidRPr="00473473">
        <w:rPr>
          <w:rFonts w:ascii="Arial" w:hAnsi="Arial" w:cs="Arial"/>
        </w:rPr>
        <w:t>przerwa w świadczeniu Usług realizowanych przez Wykonawcę na rzecz Zamawiającego, z wyłączeniem przerw spowodowanych przez:</w:t>
      </w:r>
    </w:p>
    <w:p w14:paraId="11BD00C7" w14:textId="77777777" w:rsidR="00473473" w:rsidRPr="00473473" w:rsidRDefault="00473473" w:rsidP="002F3A9B">
      <w:pPr>
        <w:numPr>
          <w:ilvl w:val="0"/>
          <w:numId w:val="2"/>
        </w:numPr>
        <w:tabs>
          <w:tab w:val="num" w:pos="1919"/>
        </w:tabs>
        <w:spacing w:after="120" w:line="240" w:lineRule="auto"/>
        <w:ind w:left="1919"/>
        <w:jc w:val="both"/>
        <w:rPr>
          <w:rFonts w:ascii="Arial" w:hAnsi="Arial" w:cs="Arial"/>
        </w:rPr>
      </w:pPr>
      <w:r w:rsidRPr="00473473">
        <w:rPr>
          <w:rFonts w:ascii="Arial" w:hAnsi="Arial" w:cs="Arial"/>
        </w:rPr>
        <w:t>planowane prace,</w:t>
      </w:r>
    </w:p>
    <w:p w14:paraId="1AD38EB0" w14:textId="77777777" w:rsidR="00473473" w:rsidRPr="00473473" w:rsidRDefault="00473473" w:rsidP="002F3A9B">
      <w:pPr>
        <w:numPr>
          <w:ilvl w:val="0"/>
          <w:numId w:val="2"/>
        </w:numPr>
        <w:tabs>
          <w:tab w:val="num" w:pos="1919"/>
        </w:tabs>
        <w:spacing w:after="120" w:line="240" w:lineRule="auto"/>
        <w:ind w:left="1919"/>
        <w:jc w:val="both"/>
        <w:rPr>
          <w:rFonts w:ascii="Arial" w:hAnsi="Arial" w:cs="Arial"/>
        </w:rPr>
      </w:pPr>
      <w:r w:rsidRPr="00473473">
        <w:rPr>
          <w:rFonts w:ascii="Arial" w:hAnsi="Arial" w:cs="Arial"/>
        </w:rPr>
        <w:t xml:space="preserve">sprzęt </w:t>
      </w:r>
      <w:r w:rsidRPr="00473473">
        <w:rPr>
          <w:rFonts w:ascii="Arial" w:hAnsi="Arial" w:cs="Arial"/>
          <w:bCs/>
        </w:rPr>
        <w:t>Zamawiającego,</w:t>
      </w:r>
    </w:p>
    <w:p w14:paraId="4115B8D9" w14:textId="77777777" w:rsidR="00473473" w:rsidRPr="00473473" w:rsidRDefault="00473473" w:rsidP="002F3A9B">
      <w:pPr>
        <w:numPr>
          <w:ilvl w:val="0"/>
          <w:numId w:val="2"/>
        </w:numPr>
        <w:tabs>
          <w:tab w:val="num" w:pos="1919"/>
        </w:tabs>
        <w:spacing w:after="120" w:line="240" w:lineRule="auto"/>
        <w:ind w:left="1919"/>
        <w:jc w:val="both"/>
        <w:rPr>
          <w:rFonts w:ascii="Arial" w:hAnsi="Arial" w:cs="Arial"/>
        </w:rPr>
      </w:pPr>
      <w:r w:rsidRPr="00473473">
        <w:rPr>
          <w:rFonts w:ascii="Arial" w:hAnsi="Arial" w:cs="Arial"/>
        </w:rPr>
        <w:t>działania lub zaniechania Zamawiającego,</w:t>
      </w:r>
    </w:p>
    <w:p w14:paraId="79613E89" w14:textId="77777777" w:rsidR="00473473" w:rsidRPr="00473473" w:rsidRDefault="00473473" w:rsidP="002F3A9B">
      <w:pPr>
        <w:numPr>
          <w:ilvl w:val="0"/>
          <w:numId w:val="2"/>
        </w:numPr>
        <w:tabs>
          <w:tab w:val="num" w:pos="1919"/>
        </w:tabs>
        <w:spacing w:after="120" w:line="240" w:lineRule="auto"/>
        <w:ind w:left="1919"/>
        <w:jc w:val="both"/>
        <w:rPr>
          <w:rFonts w:ascii="Arial" w:hAnsi="Arial" w:cs="Arial"/>
        </w:rPr>
      </w:pPr>
      <w:r w:rsidRPr="00473473">
        <w:rPr>
          <w:rFonts w:ascii="Arial" w:hAnsi="Arial" w:cs="Arial"/>
        </w:rPr>
        <w:lastRenderedPageBreak/>
        <w:t>Siłę Wyższą.</w:t>
      </w:r>
    </w:p>
    <w:p w14:paraId="22A90894" w14:textId="77777777" w:rsidR="00473473" w:rsidRPr="00473473" w:rsidRDefault="00473473" w:rsidP="00473473">
      <w:pPr>
        <w:spacing w:after="120" w:line="240" w:lineRule="auto"/>
        <w:ind w:left="426" w:hanging="6"/>
        <w:rPr>
          <w:rFonts w:ascii="Arial" w:hAnsi="Arial" w:cs="Arial"/>
        </w:rPr>
      </w:pPr>
      <w:r w:rsidRPr="00473473">
        <w:rPr>
          <w:rFonts w:ascii="Arial" w:hAnsi="Arial" w:cs="Arial"/>
          <w:b/>
        </w:rPr>
        <w:t xml:space="preserve">Czas usunięcia Awarii </w:t>
      </w:r>
      <w:r w:rsidRPr="00473473">
        <w:rPr>
          <w:rFonts w:ascii="Arial" w:hAnsi="Arial" w:cs="Arial"/>
        </w:rPr>
        <w:t xml:space="preserve">- czas pomiędzy zgłoszeniem Awarii przez Zamawiającego do Wykonawcy a przywróceniem świadczenia Usługi.  </w:t>
      </w:r>
    </w:p>
    <w:p w14:paraId="49BAE484" w14:textId="77777777" w:rsidR="00473473" w:rsidRPr="00473473" w:rsidRDefault="00473473" w:rsidP="00473473">
      <w:pPr>
        <w:spacing w:after="120" w:line="240" w:lineRule="auto"/>
        <w:ind w:left="426" w:hanging="6"/>
        <w:rPr>
          <w:rFonts w:ascii="Arial" w:hAnsi="Arial" w:cs="Arial"/>
          <w:bCs/>
        </w:rPr>
      </w:pPr>
      <w:r w:rsidRPr="00473473">
        <w:rPr>
          <w:rFonts w:ascii="Arial" w:hAnsi="Arial" w:cs="Arial"/>
          <w:b/>
        </w:rPr>
        <w:t>Czas reakcji na Awarię</w:t>
      </w:r>
      <w:r w:rsidRPr="00473473">
        <w:rPr>
          <w:rFonts w:ascii="Arial" w:hAnsi="Arial" w:cs="Arial"/>
          <w:bCs/>
        </w:rPr>
        <w:t xml:space="preserve"> - czas liczony od momentu zgłoszenia Awarii przez Zamawiającego do momentu podjęcia działań mających na celu jej usunięcie </w:t>
      </w:r>
      <w:r w:rsidRPr="00473473">
        <w:rPr>
          <w:rFonts w:ascii="Arial" w:hAnsi="Arial" w:cs="Arial"/>
          <w:bCs/>
        </w:rPr>
        <w:br/>
        <w:t>i przekazaniu Zamawiającemu informacji.</w:t>
      </w:r>
    </w:p>
    <w:p w14:paraId="21DD721F" w14:textId="77777777" w:rsidR="00473473" w:rsidRPr="00473473" w:rsidRDefault="00473473" w:rsidP="00473473">
      <w:pPr>
        <w:spacing w:after="120" w:line="240" w:lineRule="auto"/>
        <w:ind w:left="426" w:hanging="6"/>
        <w:rPr>
          <w:rFonts w:ascii="Arial" w:hAnsi="Arial" w:cs="Arial"/>
        </w:rPr>
      </w:pPr>
      <w:r w:rsidRPr="00473473">
        <w:rPr>
          <w:rFonts w:ascii="Arial" w:hAnsi="Arial" w:cs="Arial"/>
          <w:b/>
        </w:rPr>
        <w:t>Poziom Dostępności</w:t>
      </w:r>
      <w:r w:rsidRPr="00473473">
        <w:rPr>
          <w:rFonts w:ascii="Arial" w:hAnsi="Arial" w:cs="Arial"/>
          <w:b/>
          <w:i/>
        </w:rPr>
        <w:t xml:space="preserve"> </w:t>
      </w:r>
      <w:r w:rsidRPr="00473473">
        <w:rPr>
          <w:rFonts w:ascii="Arial" w:hAnsi="Arial" w:cs="Arial"/>
          <w:b/>
        </w:rPr>
        <w:t xml:space="preserve">Usługi - </w:t>
      </w:r>
      <w:r w:rsidRPr="00473473">
        <w:rPr>
          <w:rFonts w:ascii="Arial" w:hAnsi="Arial" w:cs="Arial"/>
        </w:rPr>
        <w:t>parametr obliczany według następującego wzoru:</w:t>
      </w:r>
    </w:p>
    <w:p w14:paraId="476FE4C1" w14:textId="77777777" w:rsidR="00473473" w:rsidRPr="00473473" w:rsidRDefault="00473473" w:rsidP="00473473">
      <w:pPr>
        <w:spacing w:line="240" w:lineRule="auto"/>
        <w:ind w:left="426" w:hanging="6"/>
        <w:rPr>
          <w:rFonts w:ascii="Arial" w:hAnsi="Arial" w:cs="Arial"/>
        </w:rPr>
      </w:pPr>
    </w:p>
    <w:p w14:paraId="7C3CC6A0" w14:textId="1BDAB8AD" w:rsidR="00473473" w:rsidRPr="00473473" w:rsidRDefault="00473473" w:rsidP="00473473">
      <w:pPr>
        <w:spacing w:line="240" w:lineRule="auto"/>
        <w:ind w:left="426" w:hanging="6"/>
        <w:rPr>
          <w:rFonts w:ascii="Arial" w:hAnsi="Arial" w:cs="Arial"/>
        </w:rPr>
      </w:pPr>
      <w:r w:rsidRPr="00473473">
        <w:rPr>
          <w:rFonts w:ascii="Arial" w:hAnsi="Arial" w:cs="Arial"/>
        </w:rPr>
        <w:tab/>
      </w:r>
      <w:r w:rsidRPr="00473473">
        <w:rPr>
          <w:rFonts w:ascii="Arial" w:hAnsi="Arial" w:cs="Arial"/>
        </w:rPr>
        <w:tab/>
      </w:r>
      <w:r w:rsidRPr="00473473">
        <w:rPr>
          <w:rFonts w:ascii="Arial" w:hAnsi="Arial" w:cs="Arial"/>
        </w:rPr>
        <w:tab/>
        <w:t xml:space="preserve">                                        Łączny czas - </w:t>
      </w:r>
      <w:proofErr w:type="gramStart"/>
      <w:r w:rsidRPr="00473473">
        <w:rPr>
          <w:rFonts w:ascii="Arial" w:hAnsi="Arial" w:cs="Arial"/>
        </w:rPr>
        <w:t>∑(</w:t>
      </w:r>
      <w:proofErr w:type="gramEnd"/>
      <w:r w:rsidRPr="00473473">
        <w:rPr>
          <w:rFonts w:ascii="Arial" w:hAnsi="Arial" w:cs="Arial"/>
        </w:rPr>
        <w:t xml:space="preserve">Czas trwania </w:t>
      </w:r>
      <w:proofErr w:type="spellStart"/>
      <w:r w:rsidRPr="00473473">
        <w:rPr>
          <w:rFonts w:ascii="Arial" w:hAnsi="Arial" w:cs="Arial"/>
        </w:rPr>
        <w:t>Awarii</w:t>
      </w:r>
      <w:r w:rsidRPr="00473473">
        <w:rPr>
          <w:rFonts w:ascii="Arial" w:hAnsi="Arial" w:cs="Arial"/>
          <w:vertAlign w:val="subscript"/>
        </w:rPr>
        <w:t>N</w:t>
      </w:r>
      <w:proofErr w:type="spellEnd"/>
      <w:r w:rsidRPr="00473473">
        <w:rPr>
          <w:rFonts w:ascii="Arial" w:hAnsi="Arial" w:cs="Arial"/>
        </w:rPr>
        <w:t>)</w:t>
      </w:r>
    </w:p>
    <w:p w14:paraId="429CED59" w14:textId="7711283F" w:rsidR="00473473" w:rsidRPr="00473473" w:rsidRDefault="00473473" w:rsidP="00473473">
      <w:pPr>
        <w:spacing w:line="240" w:lineRule="auto"/>
        <w:ind w:left="426"/>
        <w:rPr>
          <w:rFonts w:ascii="Arial" w:hAnsi="Arial" w:cs="Arial"/>
        </w:rPr>
      </w:pPr>
      <w:r w:rsidRPr="00473473">
        <w:rPr>
          <w:rFonts w:ascii="Arial" w:hAnsi="Arial" w:cs="Arial"/>
          <w:noProof/>
          <w:lang w:eastAsia="ar-SA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73510D8" wp14:editId="618C35E9">
                <wp:simplePos x="0" y="0"/>
                <wp:positionH relativeFrom="column">
                  <wp:posOffset>1755775</wp:posOffset>
                </wp:positionH>
                <wp:positionV relativeFrom="paragraph">
                  <wp:posOffset>104774</wp:posOffset>
                </wp:positionV>
                <wp:extent cx="2400300" cy="0"/>
                <wp:effectExtent l="0" t="0" r="0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0A3FB" id="Łącznik prosty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8.25pt,8.25pt" to="327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" strokeweight="1pt"/>
            </w:pict>
          </mc:Fallback>
        </mc:AlternateContent>
      </w:r>
      <w:r w:rsidRPr="00473473">
        <w:rPr>
          <w:rFonts w:ascii="Arial" w:hAnsi="Arial" w:cs="Arial"/>
          <w:noProof/>
          <w:lang w:eastAsia="ar-SA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29D403BD" wp14:editId="5BD748B9">
                <wp:simplePos x="0" y="0"/>
                <wp:positionH relativeFrom="column">
                  <wp:posOffset>270509</wp:posOffset>
                </wp:positionH>
                <wp:positionV relativeFrom="paragraph">
                  <wp:posOffset>-3314066</wp:posOffset>
                </wp:positionV>
                <wp:extent cx="0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FA414" id="Łącznik prosty 1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3pt,-260.95pt" to="21.3pt,-2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"/>
            </w:pict>
          </mc:Fallback>
        </mc:AlternateContent>
      </w:r>
      <w:r w:rsidRPr="00473473">
        <w:rPr>
          <w:rFonts w:ascii="Arial" w:hAnsi="Arial" w:cs="Arial"/>
          <w:b/>
        </w:rPr>
        <w:t>Poziom dostępności</w:t>
      </w:r>
      <w:r w:rsidRPr="00473473">
        <w:rPr>
          <w:rFonts w:ascii="Arial" w:hAnsi="Arial" w:cs="Arial"/>
        </w:rPr>
        <w:t xml:space="preserve"> =</w:t>
      </w:r>
      <w:r>
        <w:rPr>
          <w:rFonts w:ascii="Arial" w:hAnsi="Arial" w:cs="Arial"/>
        </w:rPr>
        <w:t xml:space="preserve"> </w:t>
      </w:r>
      <w:r w:rsidRPr="00473473">
        <w:rPr>
          <w:rFonts w:ascii="Arial" w:hAnsi="Arial" w:cs="Arial"/>
        </w:rPr>
        <w:t xml:space="preserve">   </w:t>
      </w:r>
      <w:r w:rsidRPr="00473473">
        <w:rPr>
          <w:rFonts w:ascii="Arial" w:hAnsi="Arial" w:cs="Arial"/>
        </w:rPr>
        <w:tab/>
      </w:r>
      <w:r w:rsidRPr="00473473">
        <w:rPr>
          <w:rFonts w:ascii="Arial" w:hAnsi="Arial" w:cs="Arial"/>
        </w:rPr>
        <w:tab/>
      </w:r>
      <w:r w:rsidRPr="00473473">
        <w:rPr>
          <w:rFonts w:ascii="Arial" w:hAnsi="Arial" w:cs="Arial"/>
        </w:rPr>
        <w:tab/>
        <w:t xml:space="preserve">                                                x 100%</w:t>
      </w:r>
    </w:p>
    <w:p w14:paraId="194A47AD" w14:textId="77777777" w:rsidR="00473473" w:rsidRPr="00473473" w:rsidRDefault="00473473" w:rsidP="00473473">
      <w:pPr>
        <w:spacing w:line="240" w:lineRule="auto"/>
        <w:ind w:left="3046" w:firstLine="884"/>
        <w:rPr>
          <w:rFonts w:ascii="Arial" w:hAnsi="Arial" w:cs="Arial"/>
        </w:rPr>
      </w:pPr>
      <w:r w:rsidRPr="00473473">
        <w:rPr>
          <w:rFonts w:ascii="Arial" w:hAnsi="Arial" w:cs="Arial"/>
        </w:rPr>
        <w:t xml:space="preserve">     Łączny czas</w:t>
      </w:r>
    </w:p>
    <w:p w14:paraId="51AC713E" w14:textId="77777777" w:rsidR="00473473" w:rsidRPr="00473473" w:rsidRDefault="00473473" w:rsidP="00473473">
      <w:pPr>
        <w:spacing w:line="240" w:lineRule="auto"/>
        <w:ind w:left="426" w:hanging="6"/>
        <w:rPr>
          <w:rFonts w:ascii="Arial" w:hAnsi="Arial" w:cs="Arial"/>
        </w:rPr>
      </w:pPr>
    </w:p>
    <w:p w14:paraId="5F81369B" w14:textId="77777777" w:rsidR="00473473" w:rsidRPr="00473473" w:rsidRDefault="00473473" w:rsidP="00473473">
      <w:pPr>
        <w:spacing w:line="240" w:lineRule="auto"/>
        <w:ind w:left="426" w:firstLine="884"/>
        <w:rPr>
          <w:rFonts w:ascii="Arial" w:hAnsi="Arial" w:cs="Arial"/>
        </w:rPr>
      </w:pPr>
      <w:r w:rsidRPr="00473473">
        <w:rPr>
          <w:rFonts w:ascii="Arial" w:hAnsi="Arial" w:cs="Arial"/>
        </w:rPr>
        <w:t>gdzie:</w:t>
      </w:r>
    </w:p>
    <w:p w14:paraId="7B18C567" w14:textId="33CBA87B" w:rsidR="00473473" w:rsidRPr="00473473" w:rsidRDefault="00473473" w:rsidP="00473473">
      <w:pPr>
        <w:tabs>
          <w:tab w:val="left" w:pos="4111"/>
          <w:tab w:val="left" w:pos="4395"/>
          <w:tab w:val="left" w:pos="4962"/>
        </w:tabs>
        <w:spacing w:line="240" w:lineRule="auto"/>
        <w:ind w:left="1843" w:hanging="142"/>
        <w:rPr>
          <w:rFonts w:ascii="Arial" w:hAnsi="Arial" w:cs="Arial"/>
        </w:rPr>
      </w:pPr>
      <w:r w:rsidRPr="00473473">
        <w:rPr>
          <w:rFonts w:ascii="Arial" w:hAnsi="Arial" w:cs="Arial"/>
        </w:rPr>
        <w:t xml:space="preserve">Łączny czas </w:t>
      </w:r>
      <w:r w:rsidRPr="00473473">
        <w:rPr>
          <w:rFonts w:ascii="Arial" w:hAnsi="Arial" w:cs="Arial"/>
        </w:rPr>
        <w:tab/>
        <w:t>–</w:t>
      </w:r>
      <w:r w:rsidRPr="00473473">
        <w:rPr>
          <w:rFonts w:ascii="Arial" w:hAnsi="Arial" w:cs="Arial"/>
        </w:rPr>
        <w:tab/>
        <w:t xml:space="preserve">liczba godzin w </w:t>
      </w:r>
      <w:r>
        <w:rPr>
          <w:rFonts w:ascii="Arial" w:hAnsi="Arial" w:cs="Arial"/>
        </w:rPr>
        <w:t>miesiącu</w:t>
      </w:r>
      <w:r w:rsidRPr="00473473">
        <w:rPr>
          <w:rFonts w:ascii="Arial" w:hAnsi="Arial" w:cs="Arial"/>
        </w:rPr>
        <w:t xml:space="preserve"> kalendarzowym</w:t>
      </w:r>
    </w:p>
    <w:p w14:paraId="0059EC3E" w14:textId="7A85DF48" w:rsidR="00473473" w:rsidRPr="00473473" w:rsidRDefault="00473473" w:rsidP="00473473">
      <w:pPr>
        <w:tabs>
          <w:tab w:val="left" w:pos="4111"/>
          <w:tab w:val="left" w:pos="4395"/>
          <w:tab w:val="left" w:pos="4962"/>
        </w:tabs>
        <w:spacing w:line="240" w:lineRule="auto"/>
        <w:ind w:left="4395" w:hanging="2694"/>
        <w:rPr>
          <w:rFonts w:ascii="Arial" w:hAnsi="Arial" w:cs="Arial"/>
        </w:rPr>
      </w:pPr>
      <w:proofErr w:type="gramStart"/>
      <w:r w:rsidRPr="00473473">
        <w:rPr>
          <w:rFonts w:ascii="Arial" w:hAnsi="Arial" w:cs="Arial"/>
        </w:rPr>
        <w:t>∑(</w:t>
      </w:r>
      <w:proofErr w:type="gramEnd"/>
      <w:r w:rsidRPr="00473473">
        <w:rPr>
          <w:rFonts w:ascii="Arial" w:hAnsi="Arial" w:cs="Arial"/>
        </w:rPr>
        <w:t xml:space="preserve">Czas trwania </w:t>
      </w:r>
      <w:proofErr w:type="spellStart"/>
      <w:r w:rsidRPr="00473473">
        <w:rPr>
          <w:rFonts w:ascii="Arial" w:hAnsi="Arial" w:cs="Arial"/>
        </w:rPr>
        <w:t>Awarii</w:t>
      </w:r>
      <w:r w:rsidRPr="00473473">
        <w:rPr>
          <w:rFonts w:ascii="Arial" w:hAnsi="Arial" w:cs="Arial"/>
          <w:vertAlign w:val="subscript"/>
        </w:rPr>
        <w:t>N</w:t>
      </w:r>
      <w:proofErr w:type="spellEnd"/>
      <w:r w:rsidRPr="00473473">
        <w:rPr>
          <w:rFonts w:ascii="Arial" w:hAnsi="Arial" w:cs="Arial"/>
        </w:rPr>
        <w:t xml:space="preserve">) </w:t>
      </w:r>
      <w:r w:rsidRPr="00473473">
        <w:rPr>
          <w:rFonts w:ascii="Arial" w:hAnsi="Arial" w:cs="Arial"/>
        </w:rPr>
        <w:tab/>
        <w:t>–</w:t>
      </w:r>
      <w:r w:rsidRPr="00473473">
        <w:rPr>
          <w:rFonts w:ascii="Arial" w:hAnsi="Arial" w:cs="Arial"/>
        </w:rPr>
        <w:tab/>
        <w:t xml:space="preserve">suma Czasów trwania poszczególnych Awarii, które miały miejsce w ciągu </w:t>
      </w:r>
      <w:r>
        <w:rPr>
          <w:rFonts w:ascii="Arial" w:hAnsi="Arial" w:cs="Arial"/>
        </w:rPr>
        <w:t>miesiąca</w:t>
      </w:r>
    </w:p>
    <w:p w14:paraId="14C8C8B0" w14:textId="77777777" w:rsidR="00473473" w:rsidRPr="00473473" w:rsidRDefault="00473473" w:rsidP="00473473">
      <w:pPr>
        <w:tabs>
          <w:tab w:val="left" w:pos="4111"/>
        </w:tabs>
        <w:spacing w:line="240" w:lineRule="auto"/>
        <w:rPr>
          <w:rFonts w:ascii="Arial" w:hAnsi="Arial" w:cs="Arial"/>
        </w:rPr>
      </w:pPr>
    </w:p>
    <w:p w14:paraId="6A3D0427" w14:textId="75C7CA53" w:rsidR="00473473" w:rsidRPr="00473473" w:rsidRDefault="00473473" w:rsidP="00473473">
      <w:pPr>
        <w:widowControl w:val="0"/>
        <w:suppressAutoHyphens/>
        <w:adjustRightInd w:val="0"/>
        <w:spacing w:after="120" w:line="360" w:lineRule="atLeast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473473">
        <w:rPr>
          <w:rFonts w:ascii="Arial" w:hAnsi="Arial" w:cs="Arial"/>
          <w:b/>
        </w:rPr>
        <w:t xml:space="preserve">Planowane prace </w:t>
      </w:r>
      <w:r w:rsidRPr="00473473">
        <w:rPr>
          <w:rFonts w:ascii="Arial" w:hAnsi="Arial" w:cs="Arial"/>
        </w:rPr>
        <w:t>– prace związane z konserwacją lub modernizacją sieci lub sprzętu Wykonawcy. Takie prace mogą być prowadzone wyłącznie po uzgodnieniu i uzyskaniu akceptacji Zamawiającego a powodowane przez nie przestoje w świadczeniu Usług nie będą uważane za brak dostępności</w:t>
      </w:r>
    </w:p>
    <w:p w14:paraId="5FDAA2BB" w14:textId="77777777" w:rsidR="00457CC7" w:rsidRPr="00473473" w:rsidRDefault="00457CC7" w:rsidP="00457CC7">
      <w:pPr>
        <w:suppressAutoHyphens/>
        <w:spacing w:after="120" w:line="240" w:lineRule="auto"/>
        <w:ind w:left="720"/>
        <w:rPr>
          <w:rFonts w:ascii="Arial" w:eastAsia="Times New Roman" w:hAnsi="Arial" w:cs="Arial"/>
          <w:lang w:eastAsia="pl-PL"/>
        </w:rPr>
      </w:pPr>
    </w:p>
    <w:p w14:paraId="61A1D9D7" w14:textId="77777777" w:rsidR="00457CC7" w:rsidRPr="00473473" w:rsidRDefault="00457CC7" w:rsidP="00457CC7">
      <w:pPr>
        <w:suppressAutoHyphens/>
        <w:spacing w:after="120" w:line="240" w:lineRule="auto"/>
        <w:ind w:left="720"/>
        <w:rPr>
          <w:rFonts w:ascii="Arial" w:eastAsia="Times New Roman" w:hAnsi="Arial" w:cs="Arial"/>
          <w:lang w:eastAsia="pl-PL"/>
        </w:rPr>
      </w:pPr>
    </w:p>
    <w:p w14:paraId="5192EF36" w14:textId="77777777" w:rsidR="00B671F4" w:rsidRPr="00473473" w:rsidRDefault="00B671F4" w:rsidP="00457CC7">
      <w:pPr>
        <w:rPr>
          <w:rFonts w:ascii="Arial" w:hAnsi="Arial" w:cs="Arial"/>
          <w:b/>
        </w:rPr>
      </w:pPr>
    </w:p>
    <w:sectPr w:rsidR="00B671F4" w:rsidRPr="004734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5FE8" w14:textId="77777777" w:rsidR="00A43C7E" w:rsidRDefault="00A43C7E" w:rsidP="00457CC7">
      <w:pPr>
        <w:spacing w:after="0" w:line="240" w:lineRule="auto"/>
      </w:pPr>
      <w:r>
        <w:separator/>
      </w:r>
    </w:p>
  </w:endnote>
  <w:endnote w:type="continuationSeparator" w:id="0">
    <w:p w14:paraId="7AC7804A" w14:textId="77777777" w:rsidR="00A43C7E" w:rsidRDefault="00A43C7E" w:rsidP="0045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16EAD" w14:textId="77777777" w:rsidR="00CC790E" w:rsidRDefault="00CC79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998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08EE222" w14:textId="6374FDA8" w:rsidR="00457CC7" w:rsidRPr="00457CC7" w:rsidRDefault="00457CC7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457CC7">
          <w:rPr>
            <w:rFonts w:ascii="Arial" w:hAnsi="Arial" w:cs="Arial"/>
            <w:sz w:val="20"/>
            <w:szCs w:val="20"/>
          </w:rPr>
          <w:fldChar w:fldCharType="begin"/>
        </w:r>
        <w:r w:rsidRPr="00457CC7">
          <w:rPr>
            <w:rFonts w:ascii="Arial" w:hAnsi="Arial" w:cs="Arial"/>
            <w:sz w:val="20"/>
            <w:szCs w:val="20"/>
          </w:rPr>
          <w:instrText>PAGE   \* MERGEFORMAT</w:instrText>
        </w:r>
        <w:r w:rsidRPr="00457CC7">
          <w:rPr>
            <w:rFonts w:ascii="Arial" w:hAnsi="Arial" w:cs="Arial"/>
            <w:sz w:val="20"/>
            <w:szCs w:val="20"/>
          </w:rPr>
          <w:fldChar w:fldCharType="separate"/>
        </w:r>
        <w:r w:rsidRPr="00457CC7">
          <w:rPr>
            <w:rFonts w:ascii="Arial" w:hAnsi="Arial" w:cs="Arial"/>
            <w:sz w:val="20"/>
            <w:szCs w:val="20"/>
          </w:rPr>
          <w:t>2</w:t>
        </w:r>
        <w:r w:rsidRPr="00457CC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CDA7788" w14:textId="77777777" w:rsidR="00457CC7" w:rsidRDefault="00457C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B989" w14:textId="77777777" w:rsidR="00CC790E" w:rsidRDefault="00CC7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2838" w14:textId="77777777" w:rsidR="00A43C7E" w:rsidRDefault="00A43C7E" w:rsidP="00457CC7">
      <w:pPr>
        <w:spacing w:after="0" w:line="240" w:lineRule="auto"/>
      </w:pPr>
      <w:r>
        <w:separator/>
      </w:r>
    </w:p>
  </w:footnote>
  <w:footnote w:type="continuationSeparator" w:id="0">
    <w:p w14:paraId="51B83BF3" w14:textId="77777777" w:rsidR="00A43C7E" w:rsidRDefault="00A43C7E" w:rsidP="00457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82867" w14:textId="77777777" w:rsidR="00CC790E" w:rsidRDefault="00CC79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C08A" w14:textId="77777777" w:rsidR="00CC790E" w:rsidRDefault="00CC79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691B" w14:textId="77777777" w:rsidR="00CC790E" w:rsidRDefault="00CC79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C77CE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0BF3004"/>
    <w:multiLevelType w:val="hybridMultilevel"/>
    <w:tmpl w:val="368E4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5469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570300">
    <w:abstractNumId w:val="2"/>
  </w:num>
  <w:num w:numId="2" w16cid:durableId="1398161175">
    <w:abstractNumId w:val="0"/>
  </w:num>
  <w:num w:numId="3" w16cid:durableId="392778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1F4"/>
    <w:rsid w:val="00004685"/>
    <w:rsid w:val="000C5E60"/>
    <w:rsid w:val="001A4D1F"/>
    <w:rsid w:val="001D035E"/>
    <w:rsid w:val="00235260"/>
    <w:rsid w:val="00237110"/>
    <w:rsid w:val="00271BC3"/>
    <w:rsid w:val="00275118"/>
    <w:rsid w:val="002C29B6"/>
    <w:rsid w:val="002F3A9B"/>
    <w:rsid w:val="00321CA5"/>
    <w:rsid w:val="00337324"/>
    <w:rsid w:val="003702BD"/>
    <w:rsid w:val="00384A86"/>
    <w:rsid w:val="00433B93"/>
    <w:rsid w:val="00436669"/>
    <w:rsid w:val="00444BE8"/>
    <w:rsid w:val="00450F39"/>
    <w:rsid w:val="00457CC7"/>
    <w:rsid w:val="0046347F"/>
    <w:rsid w:val="00473473"/>
    <w:rsid w:val="0048008E"/>
    <w:rsid w:val="004E578C"/>
    <w:rsid w:val="00504739"/>
    <w:rsid w:val="0052219E"/>
    <w:rsid w:val="005625F3"/>
    <w:rsid w:val="005B67DC"/>
    <w:rsid w:val="005F7ED2"/>
    <w:rsid w:val="0065273C"/>
    <w:rsid w:val="00831DE2"/>
    <w:rsid w:val="00851B7F"/>
    <w:rsid w:val="00864C09"/>
    <w:rsid w:val="00867C1A"/>
    <w:rsid w:val="009A0324"/>
    <w:rsid w:val="009B51A7"/>
    <w:rsid w:val="009C4A79"/>
    <w:rsid w:val="009D4774"/>
    <w:rsid w:val="00A16E13"/>
    <w:rsid w:val="00A30C31"/>
    <w:rsid w:val="00A43C7E"/>
    <w:rsid w:val="00A65479"/>
    <w:rsid w:val="00A73DF8"/>
    <w:rsid w:val="00AF6DB3"/>
    <w:rsid w:val="00B062E8"/>
    <w:rsid w:val="00B6473F"/>
    <w:rsid w:val="00B671F4"/>
    <w:rsid w:val="00BF0A77"/>
    <w:rsid w:val="00CB1AC7"/>
    <w:rsid w:val="00CC790E"/>
    <w:rsid w:val="00D26314"/>
    <w:rsid w:val="00D96064"/>
    <w:rsid w:val="00DE6D3E"/>
    <w:rsid w:val="00E55F93"/>
    <w:rsid w:val="00EA411A"/>
    <w:rsid w:val="00F0661C"/>
    <w:rsid w:val="00FC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2EF2F"/>
  <w15:chartTrackingRefBased/>
  <w15:docId w15:val="{4D67D150-A3A2-444C-8EE4-3D46E6211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1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B671F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B671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671F4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671F4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457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5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C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C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C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C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CC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57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CC7"/>
  </w:style>
  <w:style w:type="paragraph" w:styleId="Akapitzlist">
    <w:name w:val="List Paragraph"/>
    <w:basedOn w:val="Normalny"/>
    <w:uiPriority w:val="34"/>
    <w:qFormat/>
    <w:rsid w:val="00A65479"/>
    <w:pPr>
      <w:ind w:left="720"/>
      <w:contextualSpacing/>
    </w:pPr>
  </w:style>
  <w:style w:type="paragraph" w:styleId="Poprawka">
    <w:name w:val="Revision"/>
    <w:hidden/>
    <w:uiPriority w:val="99"/>
    <w:semiHidden/>
    <w:rsid w:val="001D03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EBC70490CCAD42AFD162C3BCE54819" ma:contentTypeVersion="7" ma:contentTypeDescription="Utwórz nowy dokument." ma:contentTypeScope="" ma:versionID="edf5dfad45c0f0529913fae36070760d">
  <xsd:schema xmlns:xsd="http://www.w3.org/2001/XMLSchema" xmlns:xs="http://www.w3.org/2001/XMLSchema" xmlns:p="http://schemas.microsoft.com/office/2006/metadata/properties" xmlns:ns1="http://schemas.microsoft.com/sharepoint/v3" xmlns:ns2="7b1cf317-af41-45ad-8637-b483ded5e117" xmlns:ns3="c8350453-0b3e-4728-b633-f08f489bf6ec" targetNamespace="http://schemas.microsoft.com/office/2006/metadata/properties" ma:root="true" ma:fieldsID="dc4c5f0721bc8275e22557d38ab5a73c" ns1:_="" ns2:_="" ns3:_="">
    <xsd:import namespace="http://schemas.microsoft.com/sharepoint/v3"/>
    <xsd:import namespace="7b1cf317-af41-45ad-8637-b483ded5e117"/>
    <xsd:import namespace="c8350453-0b3e-4728-b633-f08f489bf6e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744552e-129f-424a-ae1e-ac268236dd10}" ma:internalName="TaxCatchAll" ma:showField="CatchAllData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744552e-129f-424a-ae1e-ac268236dd10}" ma:internalName="TaxCatchAllLabel" ma:readOnly="true" ma:showField="CatchAllDataLabel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50453-0b3e-4728-b633-f08f489bf6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0E2F434B-C324-48B5-A282-57CD5F1E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D7D1C2-793C-4D67-846F-90993D9C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1cf317-af41-45ad-8637-b483ded5e117"/>
    <ds:schemaRef ds:uri="c8350453-0b3e-4728-b633-f08f489bf6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2349C-8B7D-4330-BADB-7085554A93A7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1C5CD0-EFBC-4C2F-924F-AD9867B857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Magdalena</dc:creator>
  <cp:keywords/>
  <dc:description/>
  <cp:lastModifiedBy>Sierak Aleksandra (PSG)</cp:lastModifiedBy>
  <cp:revision>2</cp:revision>
  <dcterms:created xsi:type="dcterms:W3CDTF">2026-05-05T10:10:00Z</dcterms:created>
  <dcterms:modified xsi:type="dcterms:W3CDTF">2026-05-05T10:10:00Z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0x0101004EEBC70490CCAD42AFD162C3BCE54819</vt:lpwstr>
  </property>
  <property fmtid="{D5CDD505-2E9C-101B-9397-08002B2CF9AE}" pid="3" name="PSGCompanyKeywords">
    <vt:lpwstr/>
  </property>
  <property fmtid="{D5CDD505-2E9C-101B-9397-08002B2CF9AE}" pid="4" name="bf5b2b4b2666499a8924e78d0f8d34c3">
    <vt:lpwstr/>
  </property>
  <property fmtid="{D5CDD505-2E9C-101B-9397-08002B2CF9AE}" pid="5" name="MSIP_Label_dfc8e455-c6e1-4f12-ad66-9559df82a53d_Enabled">
    <vt:lpwstr>True</vt:lpwstr>
  </property>
  <property fmtid="{D5CDD505-2E9C-101B-9397-08002B2CF9AE}" pid="6" name="MSIP_Label_dfc8e455-c6e1-4f12-ad66-9559df82a53d_SiteId">
    <vt:lpwstr>ef14d27b-bd2c-4b20-81f6-f50d7f33c306</vt:lpwstr>
  </property>
  <property fmtid="{D5CDD505-2E9C-101B-9397-08002B2CF9AE}" pid="7" name="MSIP_Label_dfc8e455-c6e1-4f12-ad66-9559df82a53d_Owner">
    <vt:lpwstr>Piotr.Pankiewicz@psgaz.pl</vt:lpwstr>
  </property>
  <property fmtid="{D5CDD505-2E9C-101B-9397-08002B2CF9AE}" pid="8" name="MSIP_Label_dfc8e455-c6e1-4f12-ad66-9559df82a53d_SetDate">
    <vt:lpwstr>2020-01-07T13:11:36.1270338Z</vt:lpwstr>
  </property>
  <property fmtid="{D5CDD505-2E9C-101B-9397-08002B2CF9AE}" pid="9" name="MSIP_Label_dfc8e455-c6e1-4f12-ad66-9559df82a53d_Name">
    <vt:lpwstr>Wewnętrzne</vt:lpwstr>
  </property>
  <property fmtid="{D5CDD505-2E9C-101B-9397-08002B2CF9AE}" pid="10" name="MSIP_Label_dfc8e455-c6e1-4f12-ad66-9559df82a53d_Application">
    <vt:lpwstr>Microsoft Azure Information Protection</vt:lpwstr>
  </property>
  <property fmtid="{D5CDD505-2E9C-101B-9397-08002B2CF9AE}" pid="11" name="MSIP_Label_dfc8e455-c6e1-4f12-ad66-9559df82a53d_ActionId">
    <vt:lpwstr>b5e37c38-fda4-407f-87a0-6b3064c8849d</vt:lpwstr>
  </property>
  <property fmtid="{D5CDD505-2E9C-101B-9397-08002B2CF9AE}" pid="12" name="MSIP_Label_dfc8e455-c6e1-4f12-ad66-9559df82a53d_Extended_MSFT_Method">
    <vt:lpwstr>Automatic</vt:lpwstr>
  </property>
  <property fmtid="{D5CDD505-2E9C-101B-9397-08002B2CF9AE}" pid="13" name="MSIP_Label_873bfdf7-b3d6-42a7-9f35-f649f45df770_Enabled">
    <vt:lpwstr>true</vt:lpwstr>
  </property>
  <property fmtid="{D5CDD505-2E9C-101B-9397-08002B2CF9AE}" pid="14" name="MSIP_Label_873bfdf7-b3d6-42a7-9f35-f649f45df770_SetDate">
    <vt:lpwstr>2023-01-20T09:47:34Z</vt:lpwstr>
  </property>
  <property fmtid="{D5CDD505-2E9C-101B-9397-08002B2CF9AE}" pid="15" name="MSIP_Label_873bfdf7-b3d6-42a7-9f35-f649f45df770_Method">
    <vt:lpwstr>Standard</vt:lpwstr>
  </property>
  <property fmtid="{D5CDD505-2E9C-101B-9397-08002B2CF9AE}" pid="16" name="MSIP_Label_873bfdf7-b3d6-42a7-9f35-f649f45df770_Name">
    <vt:lpwstr>873bfdf7-b3d6-42a7-9f35-f649f45df770</vt:lpwstr>
  </property>
  <property fmtid="{D5CDD505-2E9C-101B-9397-08002B2CF9AE}" pid="17" name="MSIP_Label_873bfdf7-b3d6-42a7-9f35-f649f45df770_SiteId">
    <vt:lpwstr>ef14d27b-bd2c-4b20-81f6-f50d7f33c306</vt:lpwstr>
  </property>
  <property fmtid="{D5CDD505-2E9C-101B-9397-08002B2CF9AE}" pid="18" name="MSIP_Label_873bfdf7-b3d6-42a7-9f35-f649f45df770_ActionId">
    <vt:lpwstr>b5e37c38-fda4-407f-87a0-6b3064c8849d</vt:lpwstr>
  </property>
  <property fmtid="{D5CDD505-2E9C-101B-9397-08002B2CF9AE}" pid="19" name="MSIP_Label_873bfdf7-b3d6-42a7-9f35-f649f45df770_ContentBits">
    <vt:lpwstr>0</vt:lpwstr>
  </property>
</Properties>
</file>